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spacing w:val="0"/>
          <w:sz w:val="44"/>
          <w:szCs w:val="44"/>
        </w:rPr>
      </w:pPr>
      <w:bookmarkStart w:id="0" w:name="_GoBack"/>
      <w:r>
        <w:rPr>
          <w:rFonts w:hint="eastAsia" w:ascii="方正小标宋简体" w:hAnsi="方正小标宋简体" w:eastAsia="方正小标宋简体"/>
          <w:spacing w:val="0"/>
          <w:sz w:val="44"/>
          <w:szCs w:val="44"/>
        </w:rPr>
        <w:t>2022年全国演出经纪人员</w:t>
      </w:r>
    </w:p>
    <w:p>
      <w:pPr>
        <w:spacing w:line="600" w:lineRule="exact"/>
        <w:jc w:val="center"/>
        <w:rPr>
          <w:rFonts w:ascii="方正小标宋简体" w:hAnsi="方正小标宋简体" w:eastAsia="方正小标宋简体"/>
          <w:spacing w:val="0"/>
          <w:sz w:val="44"/>
          <w:szCs w:val="44"/>
        </w:rPr>
      </w:pPr>
      <w:r>
        <w:rPr>
          <w:rFonts w:hint="eastAsia" w:ascii="方正小标宋简体" w:hAnsi="方正小标宋简体" w:eastAsia="方正小标宋简体"/>
          <w:spacing w:val="0"/>
          <w:sz w:val="44"/>
          <w:szCs w:val="44"/>
        </w:rPr>
        <w:t>资格认定考试大纲</w:t>
      </w:r>
    </w:p>
    <w:bookmarkEnd w:id="0"/>
    <w:p>
      <w:pPr>
        <w:jc w:val="center"/>
        <w:rPr>
          <w:rFonts w:ascii="方正小标宋简体" w:hAnsi="方正小标宋简体" w:eastAsia="方正小标宋简体"/>
          <w:spacing w:val="0"/>
          <w:sz w:val="36"/>
          <w:szCs w:val="36"/>
        </w:rPr>
      </w:pPr>
    </w:p>
    <w:p>
      <w:pPr>
        <w:jc w:val="center"/>
        <w:rPr>
          <w:rFonts w:ascii="方正小标宋简体" w:hAnsi="方正小标宋简体" w:eastAsia="方正小标宋简体"/>
          <w:spacing w:val="0"/>
          <w:sz w:val="36"/>
          <w:szCs w:val="36"/>
        </w:rPr>
      </w:pPr>
      <w:r>
        <w:rPr>
          <w:rFonts w:hint="eastAsia" w:ascii="方正小标宋简体" w:hAnsi="方正小标宋简体" w:eastAsia="方正小标宋简体"/>
          <w:spacing w:val="0"/>
          <w:sz w:val="36"/>
          <w:szCs w:val="36"/>
        </w:rPr>
        <w:t>概述</w:t>
      </w:r>
    </w:p>
    <w:p>
      <w:pPr>
        <w:widowControl/>
        <w:ind w:firstLine="720" w:firstLineChars="200"/>
        <w:rPr>
          <w:rFonts w:ascii="黑体" w:hAnsi="黑体" w:eastAsia="黑体" w:cs="宋体"/>
          <w:color w:val="000000"/>
          <w:spacing w:val="0"/>
          <w:kern w:val="0"/>
          <w:sz w:val="36"/>
          <w:szCs w:val="36"/>
        </w:rPr>
      </w:pPr>
      <w:r>
        <w:rPr>
          <w:rFonts w:hint="eastAsia" w:ascii="黑体" w:hAnsi="黑体" w:eastAsia="黑体" w:cs="宋体"/>
          <w:color w:val="000000"/>
          <w:spacing w:val="0"/>
          <w:kern w:val="0"/>
          <w:sz w:val="36"/>
          <w:szCs w:val="36"/>
        </w:rPr>
        <w:t>一、考试性质</w:t>
      </w:r>
    </w:p>
    <w:p>
      <w:pPr>
        <w:widowControl/>
        <w:ind w:firstLine="720" w:firstLineChars="200"/>
        <w:rPr>
          <w:rFonts w:ascii="仿宋_GB2312" w:hAnsi="黑体" w:eastAsia="仿宋_GB2312" w:cs="宋体"/>
          <w:color w:val="000000"/>
          <w:spacing w:val="0"/>
          <w:kern w:val="0"/>
          <w:sz w:val="36"/>
          <w:szCs w:val="36"/>
        </w:rPr>
      </w:pPr>
      <w:r>
        <w:rPr>
          <w:rFonts w:hint="eastAsia" w:ascii="仿宋_GB2312" w:hAnsi="黑体" w:eastAsia="仿宋_GB2312" w:cs="宋体"/>
          <w:color w:val="000000"/>
          <w:spacing w:val="0"/>
          <w:kern w:val="0"/>
          <w:sz w:val="36"/>
          <w:szCs w:val="36"/>
        </w:rPr>
        <w:t>全国演出经纪人员资格认定考试是依据《行政许可法》《营业性演出管理条例》实施的国家准入类职业资格考试。考试遵循公平、公正的原则，目的是检验考生是否具备从事演出经纪职业的基本素养、基础知识和基本技能。</w:t>
      </w:r>
    </w:p>
    <w:p>
      <w:pPr>
        <w:widowControl/>
        <w:ind w:firstLine="720" w:firstLineChars="200"/>
        <w:rPr>
          <w:rFonts w:ascii="黑体" w:hAnsi="黑体" w:eastAsia="黑体" w:cs="宋体"/>
          <w:color w:val="000000"/>
          <w:spacing w:val="0"/>
          <w:kern w:val="0"/>
          <w:sz w:val="36"/>
          <w:szCs w:val="36"/>
        </w:rPr>
      </w:pPr>
      <w:r>
        <w:rPr>
          <w:rFonts w:hint="eastAsia" w:ascii="黑体" w:hAnsi="黑体" w:eastAsia="黑体" w:cs="宋体"/>
          <w:color w:val="000000"/>
          <w:spacing w:val="0"/>
          <w:kern w:val="0"/>
          <w:sz w:val="36"/>
          <w:szCs w:val="36"/>
        </w:rPr>
        <w:t>二、考试科目</w:t>
      </w:r>
    </w:p>
    <w:p>
      <w:pPr>
        <w:widowControl/>
        <w:ind w:firstLine="720" w:firstLineChars="200"/>
        <w:rPr>
          <w:rFonts w:ascii="仿宋_GB2312" w:hAnsi="黑体" w:eastAsia="仿宋_GB2312" w:cs="宋体"/>
          <w:color w:val="000000"/>
          <w:spacing w:val="0"/>
          <w:kern w:val="0"/>
          <w:sz w:val="36"/>
          <w:szCs w:val="36"/>
        </w:rPr>
      </w:pPr>
      <w:r>
        <w:rPr>
          <w:rFonts w:hint="eastAsia" w:ascii="仿宋_GB2312" w:hAnsi="黑体" w:eastAsia="仿宋_GB2312" w:cs="宋体"/>
          <w:color w:val="000000"/>
          <w:spacing w:val="0"/>
          <w:kern w:val="0"/>
          <w:sz w:val="36"/>
          <w:szCs w:val="36"/>
        </w:rPr>
        <w:t>考试设置两个科目，科目一为《思想政治与法律基础》，科目二为《演出市场政策与经纪实务》。</w:t>
      </w:r>
    </w:p>
    <w:p>
      <w:pPr>
        <w:widowControl/>
        <w:ind w:firstLine="720" w:firstLineChars="200"/>
        <w:rPr>
          <w:rFonts w:ascii="黑体" w:hAnsi="黑体" w:eastAsia="黑体" w:cs="宋体"/>
          <w:color w:val="000000"/>
          <w:spacing w:val="0"/>
          <w:kern w:val="0"/>
          <w:sz w:val="36"/>
          <w:szCs w:val="36"/>
        </w:rPr>
      </w:pPr>
      <w:r>
        <w:rPr>
          <w:rFonts w:hint="eastAsia" w:ascii="黑体" w:hAnsi="黑体" w:eastAsia="黑体" w:cs="宋体"/>
          <w:color w:val="000000"/>
          <w:spacing w:val="0"/>
          <w:kern w:val="0"/>
          <w:sz w:val="36"/>
          <w:szCs w:val="36"/>
        </w:rPr>
        <w:t>三、考试方式</w:t>
      </w:r>
    </w:p>
    <w:p>
      <w:pPr>
        <w:widowControl/>
        <w:ind w:firstLine="720" w:firstLineChars="200"/>
        <w:rPr>
          <w:rFonts w:ascii="仿宋_GB2312" w:hAnsi="黑体" w:eastAsia="仿宋_GB2312" w:cs="宋体"/>
          <w:color w:val="000000"/>
          <w:spacing w:val="0"/>
          <w:kern w:val="0"/>
          <w:sz w:val="36"/>
          <w:szCs w:val="36"/>
        </w:rPr>
      </w:pPr>
      <w:r>
        <w:rPr>
          <w:rFonts w:hint="eastAsia" w:ascii="仿宋_GB2312" w:hAnsi="黑体" w:eastAsia="仿宋_GB2312" w:cs="宋体"/>
          <w:color w:val="000000"/>
          <w:spacing w:val="0"/>
          <w:kern w:val="0"/>
          <w:sz w:val="36"/>
          <w:szCs w:val="36"/>
        </w:rPr>
        <w:t>全国演出经纪人员资格认定考试由文化和旅游部组织，采取计算机闭卷考试方式。考试题型包括单项选择题、多项选择题、判断题。每个科目单项选择题50题（每题1分，共50分），多项选择题30题（每题1分，共30分），判断题20题（每题1分，共20分）。</w:t>
      </w:r>
    </w:p>
    <w:p>
      <w:pPr>
        <w:widowControl/>
        <w:jc w:val="center"/>
        <w:rPr>
          <w:rFonts w:ascii="方正小标宋简体" w:hAnsi="方正小标宋简体" w:eastAsia="方正小标宋简体"/>
          <w:spacing w:val="0"/>
          <w:sz w:val="36"/>
          <w:szCs w:val="36"/>
        </w:rPr>
      </w:pPr>
      <w:r>
        <w:rPr>
          <w:rFonts w:hint="eastAsia" w:ascii="方正小标宋简体" w:hAnsi="方正小标宋简体" w:eastAsia="方正小标宋简体"/>
          <w:spacing w:val="0"/>
          <w:kern w:val="0"/>
          <w:sz w:val="36"/>
          <w:szCs w:val="36"/>
        </w:rPr>
        <w:br w:type="page"/>
      </w:r>
      <w:r>
        <w:rPr>
          <w:rFonts w:hint="eastAsia" w:ascii="方正小标宋简体" w:hAnsi="方正小标宋简体" w:eastAsia="方正小标宋简体"/>
          <w:spacing w:val="0"/>
          <w:sz w:val="36"/>
          <w:szCs w:val="36"/>
        </w:rPr>
        <w:t>科目一</w:t>
      </w:r>
      <w:r>
        <w:rPr>
          <w:rFonts w:ascii="方正小标宋简体" w:hAnsi="方正小标宋简体" w:eastAsia="方正小标宋简体"/>
          <w:spacing w:val="0"/>
          <w:sz w:val="36"/>
          <w:szCs w:val="36"/>
        </w:rPr>
        <w:t xml:space="preserve"> </w:t>
      </w:r>
      <w:r>
        <w:rPr>
          <w:rFonts w:hint="eastAsia" w:ascii="方正小标宋简体" w:hAnsi="方正小标宋简体" w:eastAsia="方正小标宋简体"/>
          <w:spacing w:val="0"/>
          <w:sz w:val="36"/>
          <w:szCs w:val="36"/>
        </w:rPr>
        <w:t>思想政治与法律基础</w:t>
      </w:r>
    </w:p>
    <w:p>
      <w:pPr>
        <w:jc w:val="center"/>
        <w:rPr>
          <w:rFonts w:ascii="黑体" w:hAnsi="黑体" w:eastAsia="黑体"/>
          <w:spacing w:val="0"/>
          <w:sz w:val="36"/>
          <w:szCs w:val="36"/>
        </w:rPr>
      </w:pPr>
    </w:p>
    <w:p>
      <w:pPr>
        <w:jc w:val="center"/>
        <w:rPr>
          <w:rFonts w:ascii="黑体" w:hAnsi="黑体" w:eastAsia="黑体"/>
          <w:spacing w:val="0"/>
          <w:sz w:val="36"/>
          <w:szCs w:val="36"/>
        </w:rPr>
      </w:pPr>
      <w:r>
        <w:rPr>
          <w:rFonts w:hint="eastAsia" w:ascii="黑体" w:hAnsi="黑体" w:eastAsia="黑体"/>
          <w:spacing w:val="0"/>
          <w:sz w:val="36"/>
          <w:szCs w:val="36"/>
        </w:rPr>
        <w:t>第一部分  思想政治</w:t>
      </w:r>
    </w:p>
    <w:p>
      <w:pPr>
        <w:jc w:val="center"/>
        <w:rPr>
          <w:rFonts w:ascii="黑体" w:hAnsi="黑体" w:eastAsia="黑体"/>
          <w:spacing w:val="0"/>
          <w:sz w:val="36"/>
          <w:szCs w:val="36"/>
        </w:rPr>
      </w:pPr>
    </w:p>
    <w:p>
      <w:pPr>
        <w:widowControl/>
        <w:ind w:firstLine="720" w:firstLineChars="200"/>
        <w:outlineLvl w:val="1"/>
        <w:rPr>
          <w:rFonts w:ascii="黑体" w:hAnsi="黑体" w:eastAsia="黑体" w:cs="宋体"/>
          <w:color w:val="000000"/>
          <w:spacing w:val="0"/>
          <w:kern w:val="0"/>
          <w:sz w:val="36"/>
          <w:szCs w:val="36"/>
        </w:rPr>
      </w:pPr>
      <w:r>
        <w:rPr>
          <w:rFonts w:hint="eastAsia" w:ascii="黑体" w:hAnsi="黑体" w:eastAsia="黑体" w:cs="宋体"/>
          <w:color w:val="000000"/>
          <w:spacing w:val="0"/>
          <w:kern w:val="0"/>
          <w:sz w:val="36"/>
          <w:szCs w:val="36"/>
        </w:rPr>
        <w:t>一、基础知识</w:t>
      </w:r>
    </w:p>
    <w:p>
      <w:pPr>
        <w:widowControl/>
        <w:ind w:firstLine="723" w:firstLineChars="200"/>
        <w:rPr>
          <w:rFonts w:ascii="仿宋_GB2312" w:hAnsi="宋体" w:eastAsia="仿宋_GB2312" w:cs="宋体"/>
          <w:color w:val="000000"/>
          <w:spacing w:val="0"/>
          <w:kern w:val="0"/>
          <w:sz w:val="36"/>
          <w:szCs w:val="36"/>
        </w:rPr>
      </w:pPr>
      <w:r>
        <w:rPr>
          <w:rFonts w:hint="eastAsia" w:ascii="仿宋_GB2312" w:hAnsi="宋体" w:eastAsia="仿宋_GB2312" w:cs="宋体"/>
          <w:b/>
          <w:bCs/>
          <w:color w:val="000000"/>
          <w:spacing w:val="0"/>
          <w:kern w:val="0"/>
          <w:sz w:val="36"/>
          <w:szCs w:val="36"/>
        </w:rPr>
        <w:t>熟悉：</w:t>
      </w:r>
      <w:r>
        <w:rPr>
          <w:rFonts w:hint="eastAsia" w:ascii="仿宋_GB2312" w:hAnsi="宋体" w:eastAsia="仿宋_GB2312" w:cs="宋体"/>
          <w:color w:val="000000"/>
          <w:spacing w:val="0"/>
          <w:kern w:val="0"/>
          <w:sz w:val="36"/>
          <w:szCs w:val="36"/>
        </w:rPr>
        <w:t>党的十九大及十九届历次全会精神。</w:t>
      </w:r>
    </w:p>
    <w:p>
      <w:pPr>
        <w:widowControl/>
        <w:ind w:firstLine="723" w:firstLineChars="200"/>
        <w:rPr>
          <w:rFonts w:ascii="仿宋_GB2312" w:hAnsi="宋体" w:eastAsia="仿宋_GB2312" w:cs="宋体"/>
          <w:b/>
          <w:bCs/>
          <w:color w:val="000000"/>
          <w:spacing w:val="0"/>
          <w:kern w:val="0"/>
          <w:sz w:val="36"/>
          <w:szCs w:val="36"/>
        </w:rPr>
      </w:pPr>
      <w:r>
        <w:rPr>
          <w:rFonts w:hint="eastAsia" w:ascii="仿宋_GB2312" w:hAnsi="宋体" w:eastAsia="仿宋_GB2312" w:cs="宋体"/>
          <w:b/>
          <w:bCs/>
          <w:color w:val="000000"/>
          <w:spacing w:val="0"/>
          <w:kern w:val="0"/>
          <w:sz w:val="36"/>
          <w:szCs w:val="36"/>
        </w:rPr>
        <w:t>掌握:</w:t>
      </w:r>
    </w:p>
    <w:p>
      <w:pPr>
        <w:widowControl/>
        <w:ind w:firstLine="720" w:firstLineChars="200"/>
        <w:rPr>
          <w:rFonts w:ascii="仿宋_GB2312" w:hAnsi="宋体" w:eastAsia="仿宋_GB2312" w:cs="宋体"/>
          <w:color w:val="000000"/>
          <w:spacing w:val="0"/>
          <w:kern w:val="0"/>
          <w:sz w:val="36"/>
          <w:szCs w:val="36"/>
          <w:highlight w:val="yellow"/>
        </w:rPr>
      </w:pPr>
      <w:r>
        <w:rPr>
          <w:rFonts w:hint="eastAsia" w:ascii="仿宋_GB2312" w:hAnsi="宋体" w:eastAsia="仿宋_GB2312" w:cs="宋体"/>
          <w:color w:val="000000"/>
          <w:spacing w:val="0"/>
          <w:kern w:val="0"/>
          <w:sz w:val="36"/>
          <w:szCs w:val="36"/>
        </w:rPr>
        <w:t>1.习近平新时代中国特色社会主义思想的核心要义（“十个明确”），“两个确立”的</w:t>
      </w:r>
      <w:r>
        <w:rPr>
          <w:rFonts w:ascii="仿宋_GB2312" w:hAnsi="宋体" w:eastAsia="仿宋_GB2312" w:cs="宋体"/>
          <w:color w:val="000000"/>
          <w:spacing w:val="0"/>
          <w:kern w:val="0"/>
          <w:sz w:val="36"/>
          <w:szCs w:val="36"/>
        </w:rPr>
        <w:t>决定性</w:t>
      </w:r>
      <w:r>
        <w:rPr>
          <w:rFonts w:hint="eastAsia" w:ascii="仿宋_GB2312" w:hAnsi="宋体" w:eastAsia="仿宋_GB2312" w:cs="宋体"/>
          <w:color w:val="000000"/>
          <w:spacing w:val="0"/>
          <w:kern w:val="0"/>
          <w:sz w:val="36"/>
          <w:szCs w:val="36"/>
        </w:rPr>
        <w:t>意义，习近平新时代中国特色社会主义思想的重要历史地位。</w:t>
      </w:r>
    </w:p>
    <w:p>
      <w:pPr>
        <w:widowControl/>
        <w:ind w:firstLine="720" w:firstLineChars="200"/>
        <w:rPr>
          <w:rFonts w:ascii="仿宋_GB2312" w:hAnsi="宋体" w:eastAsia="仿宋_GB2312" w:cs="宋体"/>
          <w:color w:val="000000"/>
          <w:spacing w:val="0"/>
          <w:kern w:val="0"/>
          <w:sz w:val="36"/>
          <w:szCs w:val="36"/>
        </w:rPr>
      </w:pPr>
      <w:r>
        <w:rPr>
          <w:rFonts w:hint="eastAsia" w:ascii="仿宋_GB2312" w:hAnsi="宋体" w:eastAsia="仿宋_GB2312" w:cs="宋体"/>
          <w:color w:val="000000"/>
          <w:spacing w:val="0"/>
          <w:kern w:val="0"/>
          <w:sz w:val="36"/>
          <w:szCs w:val="36"/>
        </w:rPr>
        <w:t>2.党的十九大报告关于</w:t>
      </w:r>
      <w:r>
        <w:rPr>
          <w:rFonts w:ascii="仿宋_GB2312" w:hAnsi="宋体" w:eastAsia="仿宋_GB2312" w:cs="宋体"/>
          <w:color w:val="000000"/>
          <w:spacing w:val="0"/>
          <w:kern w:val="0"/>
          <w:sz w:val="36"/>
          <w:szCs w:val="36"/>
        </w:rPr>
        <w:t>新时代坚持和发展中国特色社会主义的基本方略（</w:t>
      </w:r>
      <w:r>
        <w:rPr>
          <w:rFonts w:hint="eastAsia" w:ascii="仿宋_GB2312" w:hAnsi="宋体" w:eastAsia="仿宋_GB2312" w:cs="宋体"/>
          <w:color w:val="000000"/>
          <w:spacing w:val="0"/>
          <w:kern w:val="0"/>
          <w:sz w:val="36"/>
          <w:szCs w:val="36"/>
        </w:rPr>
        <w:t>“</w:t>
      </w:r>
      <w:r>
        <w:rPr>
          <w:rFonts w:ascii="仿宋_GB2312" w:hAnsi="宋体" w:eastAsia="仿宋_GB2312" w:cs="宋体"/>
          <w:color w:val="000000"/>
          <w:spacing w:val="0"/>
          <w:kern w:val="0"/>
          <w:sz w:val="36"/>
          <w:szCs w:val="36"/>
        </w:rPr>
        <w:t>十四个坚持</w:t>
      </w:r>
      <w:r>
        <w:rPr>
          <w:rFonts w:hint="eastAsia" w:ascii="仿宋_GB2312" w:hAnsi="宋体" w:eastAsia="仿宋_GB2312" w:cs="宋体"/>
          <w:color w:val="000000"/>
          <w:spacing w:val="0"/>
          <w:kern w:val="0"/>
          <w:sz w:val="36"/>
          <w:szCs w:val="36"/>
        </w:rPr>
        <w:t>”</w:t>
      </w:r>
      <w:r>
        <w:rPr>
          <w:rFonts w:ascii="仿宋_GB2312" w:hAnsi="宋体" w:eastAsia="仿宋_GB2312" w:cs="宋体"/>
          <w:color w:val="000000"/>
          <w:spacing w:val="0"/>
          <w:kern w:val="0"/>
          <w:sz w:val="36"/>
          <w:szCs w:val="36"/>
        </w:rPr>
        <w:t>）</w:t>
      </w:r>
      <w:r>
        <w:rPr>
          <w:rFonts w:hint="eastAsia" w:ascii="仿宋_GB2312" w:hAnsi="宋体" w:eastAsia="仿宋_GB2312" w:cs="宋体"/>
          <w:color w:val="000000"/>
          <w:spacing w:val="0"/>
          <w:kern w:val="0"/>
          <w:sz w:val="36"/>
          <w:szCs w:val="36"/>
        </w:rPr>
        <w:t>,我国社会主要矛盾的论述</w:t>
      </w:r>
      <w:r>
        <w:rPr>
          <w:rFonts w:ascii="仿宋_GB2312" w:hAnsi="宋体" w:eastAsia="仿宋_GB2312" w:cs="宋体"/>
          <w:color w:val="000000"/>
          <w:spacing w:val="0"/>
          <w:kern w:val="0"/>
          <w:sz w:val="36"/>
          <w:szCs w:val="36"/>
        </w:rPr>
        <w:t>。</w:t>
      </w:r>
    </w:p>
    <w:p>
      <w:pPr>
        <w:widowControl/>
        <w:ind w:firstLine="720" w:firstLineChars="200"/>
        <w:rPr>
          <w:rFonts w:ascii="仿宋_GB2312" w:hAnsi="宋体" w:eastAsia="仿宋_GB2312" w:cs="宋体"/>
          <w:color w:val="000000"/>
          <w:spacing w:val="0"/>
          <w:kern w:val="0"/>
          <w:sz w:val="36"/>
          <w:szCs w:val="36"/>
        </w:rPr>
      </w:pPr>
      <w:r>
        <w:rPr>
          <w:rFonts w:hint="eastAsia" w:ascii="仿宋_GB2312" w:hAnsi="宋体" w:eastAsia="仿宋_GB2312" w:cs="宋体"/>
          <w:color w:val="000000"/>
          <w:spacing w:val="0"/>
          <w:kern w:val="0"/>
          <w:sz w:val="36"/>
          <w:szCs w:val="36"/>
        </w:rPr>
        <w:t>3</w:t>
      </w:r>
      <w:r>
        <w:rPr>
          <w:rFonts w:ascii="仿宋_GB2312" w:hAnsi="宋体" w:eastAsia="仿宋_GB2312" w:cs="宋体"/>
          <w:color w:val="000000"/>
          <w:spacing w:val="0"/>
          <w:kern w:val="0"/>
          <w:sz w:val="36"/>
          <w:szCs w:val="36"/>
        </w:rPr>
        <w:t>.</w:t>
      </w:r>
      <w:r>
        <w:rPr>
          <w:rFonts w:hint="eastAsia" w:ascii="仿宋_GB2312" w:hAnsi="宋体" w:eastAsia="仿宋_GB2312" w:cs="宋体"/>
          <w:color w:val="000000"/>
          <w:spacing w:val="0"/>
          <w:kern w:val="0"/>
          <w:sz w:val="36"/>
          <w:szCs w:val="36"/>
        </w:rPr>
        <w:t>增强“四个意识”、坚定“四个自信”、做到“两个维护”的</w:t>
      </w:r>
      <w:r>
        <w:rPr>
          <w:rFonts w:ascii="仿宋_GB2312" w:hAnsi="宋体" w:eastAsia="仿宋_GB2312" w:cs="宋体"/>
          <w:color w:val="000000"/>
          <w:spacing w:val="0"/>
          <w:kern w:val="0"/>
          <w:sz w:val="36"/>
          <w:szCs w:val="36"/>
        </w:rPr>
        <w:t>基本内容</w:t>
      </w:r>
      <w:r>
        <w:rPr>
          <w:rFonts w:hint="eastAsia" w:ascii="仿宋_GB2312" w:hAnsi="宋体" w:eastAsia="仿宋_GB2312" w:cs="宋体"/>
          <w:color w:val="000000"/>
          <w:spacing w:val="0"/>
          <w:kern w:val="0"/>
          <w:sz w:val="36"/>
          <w:szCs w:val="36"/>
        </w:rPr>
        <w:t>和重要意义。</w:t>
      </w:r>
    </w:p>
    <w:p>
      <w:pPr>
        <w:widowControl/>
        <w:ind w:firstLine="720" w:firstLineChars="200"/>
        <w:rPr>
          <w:rFonts w:ascii="仿宋_GB2312" w:hAnsi="宋体" w:eastAsia="仿宋_GB2312" w:cs="宋体"/>
          <w:color w:val="000000"/>
          <w:spacing w:val="0"/>
          <w:kern w:val="0"/>
          <w:sz w:val="36"/>
          <w:szCs w:val="36"/>
        </w:rPr>
      </w:pPr>
      <w:r>
        <w:rPr>
          <w:rFonts w:hint="eastAsia" w:ascii="仿宋_GB2312" w:hAnsi="宋体" w:eastAsia="仿宋_GB2312" w:cs="宋体"/>
          <w:color w:val="000000"/>
          <w:spacing w:val="0"/>
          <w:kern w:val="0"/>
          <w:sz w:val="36"/>
          <w:szCs w:val="36"/>
        </w:rPr>
        <w:t>4</w:t>
      </w:r>
      <w:r>
        <w:rPr>
          <w:rFonts w:ascii="仿宋_GB2312" w:hAnsi="宋体" w:eastAsia="仿宋_GB2312" w:cs="宋体"/>
          <w:color w:val="000000"/>
          <w:spacing w:val="0"/>
          <w:kern w:val="0"/>
          <w:sz w:val="36"/>
          <w:szCs w:val="36"/>
        </w:rPr>
        <w:t>.</w:t>
      </w:r>
      <w:r>
        <w:rPr>
          <w:rFonts w:hint="eastAsia" w:ascii="仿宋_GB2312" w:hAnsi="宋体" w:eastAsia="仿宋_GB2312" w:cs="宋体"/>
          <w:color w:val="000000"/>
          <w:spacing w:val="0"/>
          <w:kern w:val="0"/>
          <w:sz w:val="36"/>
          <w:szCs w:val="36"/>
        </w:rPr>
        <w:t>社会主义核心价值观的</w:t>
      </w:r>
      <w:r>
        <w:rPr>
          <w:rFonts w:ascii="仿宋_GB2312" w:hAnsi="宋体" w:eastAsia="仿宋_GB2312" w:cs="宋体"/>
          <w:color w:val="000000"/>
          <w:spacing w:val="0"/>
          <w:kern w:val="0"/>
          <w:sz w:val="36"/>
          <w:szCs w:val="36"/>
        </w:rPr>
        <w:t>基本内容</w:t>
      </w:r>
      <w:r>
        <w:rPr>
          <w:rFonts w:hint="eastAsia" w:ascii="仿宋_GB2312" w:hAnsi="宋体" w:eastAsia="仿宋_GB2312" w:cs="宋体"/>
          <w:color w:val="000000"/>
          <w:spacing w:val="0"/>
          <w:kern w:val="0"/>
          <w:sz w:val="36"/>
          <w:szCs w:val="36"/>
        </w:rPr>
        <w:t>。</w:t>
      </w:r>
    </w:p>
    <w:p>
      <w:pPr>
        <w:widowControl/>
        <w:ind w:firstLine="720" w:firstLineChars="200"/>
        <w:rPr>
          <w:rFonts w:ascii="仿宋_GB2312" w:hAnsi="宋体" w:eastAsia="仿宋_GB2312" w:cs="宋体"/>
          <w:color w:val="000000"/>
          <w:spacing w:val="0"/>
          <w:kern w:val="0"/>
          <w:sz w:val="36"/>
          <w:szCs w:val="36"/>
        </w:rPr>
      </w:pPr>
      <w:r>
        <w:rPr>
          <w:rFonts w:hint="eastAsia" w:ascii="仿宋_GB2312" w:hAnsi="宋体" w:eastAsia="仿宋_GB2312" w:cs="宋体"/>
          <w:color w:val="000000"/>
          <w:spacing w:val="0"/>
          <w:kern w:val="0"/>
          <w:sz w:val="36"/>
          <w:szCs w:val="36"/>
        </w:rPr>
        <w:t>5</w:t>
      </w:r>
      <w:r>
        <w:rPr>
          <w:rFonts w:ascii="仿宋_GB2312" w:hAnsi="宋体" w:eastAsia="仿宋_GB2312" w:cs="宋体"/>
          <w:color w:val="000000"/>
          <w:spacing w:val="0"/>
          <w:kern w:val="0"/>
          <w:sz w:val="36"/>
          <w:szCs w:val="36"/>
        </w:rPr>
        <w:t>.坚持新发展理念和构建新发展格局的基本内容。</w:t>
      </w:r>
    </w:p>
    <w:p>
      <w:pPr>
        <w:widowControl/>
        <w:ind w:firstLine="720" w:firstLineChars="200"/>
        <w:rPr>
          <w:rFonts w:ascii="仿宋_GB2312" w:hAnsi="宋体" w:eastAsia="仿宋_GB2312" w:cs="宋体"/>
          <w:color w:val="000000"/>
          <w:spacing w:val="0"/>
          <w:kern w:val="0"/>
          <w:sz w:val="36"/>
          <w:szCs w:val="36"/>
        </w:rPr>
      </w:pPr>
      <w:r>
        <w:rPr>
          <w:rFonts w:hint="eastAsia" w:ascii="仿宋_GB2312" w:hAnsi="宋体" w:eastAsia="仿宋_GB2312" w:cs="宋体"/>
          <w:color w:val="000000"/>
          <w:spacing w:val="0"/>
          <w:kern w:val="0"/>
          <w:sz w:val="36"/>
          <w:szCs w:val="36"/>
        </w:rPr>
        <w:t>6</w:t>
      </w:r>
      <w:r>
        <w:rPr>
          <w:rFonts w:ascii="仿宋_GB2312" w:hAnsi="宋体" w:eastAsia="仿宋_GB2312" w:cs="宋体"/>
          <w:color w:val="000000"/>
          <w:spacing w:val="0"/>
          <w:kern w:val="0"/>
          <w:sz w:val="36"/>
          <w:szCs w:val="36"/>
        </w:rPr>
        <w:t>.“两个一百年”奋斗目标的基本内容。</w:t>
      </w:r>
    </w:p>
    <w:p>
      <w:pPr>
        <w:widowControl/>
        <w:ind w:firstLine="720" w:firstLineChars="200"/>
        <w:rPr>
          <w:rFonts w:ascii="仿宋_GB2312" w:hAnsi="宋体" w:eastAsia="仿宋_GB2312" w:cs="宋体"/>
          <w:color w:val="000000"/>
          <w:spacing w:val="0"/>
          <w:kern w:val="0"/>
          <w:sz w:val="36"/>
          <w:szCs w:val="36"/>
        </w:rPr>
      </w:pPr>
      <w:r>
        <w:rPr>
          <w:rFonts w:hint="eastAsia" w:ascii="仿宋_GB2312" w:hAnsi="宋体" w:eastAsia="仿宋_GB2312" w:cs="宋体"/>
          <w:color w:val="000000"/>
          <w:spacing w:val="0"/>
          <w:kern w:val="0"/>
          <w:sz w:val="36"/>
          <w:szCs w:val="36"/>
        </w:rPr>
        <w:t>7</w:t>
      </w:r>
      <w:r>
        <w:rPr>
          <w:rFonts w:ascii="仿宋_GB2312" w:hAnsi="宋体" w:eastAsia="仿宋_GB2312" w:cs="宋体"/>
          <w:color w:val="000000"/>
          <w:spacing w:val="0"/>
          <w:kern w:val="0"/>
          <w:sz w:val="36"/>
          <w:szCs w:val="36"/>
        </w:rPr>
        <w:t>.习近平</w:t>
      </w:r>
      <w:r>
        <w:rPr>
          <w:rFonts w:hint="eastAsia" w:ascii="仿宋_GB2312" w:hAnsi="宋体" w:eastAsia="仿宋_GB2312" w:cs="宋体"/>
          <w:color w:val="000000"/>
          <w:spacing w:val="0"/>
          <w:kern w:val="0"/>
          <w:sz w:val="36"/>
          <w:szCs w:val="36"/>
        </w:rPr>
        <w:t>总书记</w:t>
      </w:r>
      <w:r>
        <w:rPr>
          <w:rFonts w:ascii="仿宋_GB2312" w:hAnsi="宋体" w:eastAsia="仿宋_GB2312" w:cs="宋体"/>
          <w:color w:val="000000"/>
          <w:spacing w:val="0"/>
          <w:kern w:val="0"/>
          <w:sz w:val="36"/>
          <w:szCs w:val="36"/>
        </w:rPr>
        <w:t>关于构建人类命运共同体、弘扬人类共同价值的</w:t>
      </w:r>
      <w:r>
        <w:rPr>
          <w:rFonts w:hint="eastAsia" w:ascii="仿宋_GB2312" w:hAnsi="宋体" w:eastAsia="仿宋_GB2312" w:cs="宋体"/>
          <w:color w:val="000000"/>
          <w:spacing w:val="0"/>
          <w:kern w:val="0"/>
          <w:sz w:val="36"/>
          <w:szCs w:val="36"/>
        </w:rPr>
        <w:t>重要</w:t>
      </w:r>
      <w:r>
        <w:rPr>
          <w:rFonts w:ascii="仿宋_GB2312" w:hAnsi="宋体" w:eastAsia="仿宋_GB2312" w:cs="宋体"/>
          <w:color w:val="000000"/>
          <w:spacing w:val="0"/>
          <w:kern w:val="0"/>
          <w:sz w:val="36"/>
          <w:szCs w:val="36"/>
        </w:rPr>
        <w:t>论述。</w:t>
      </w:r>
    </w:p>
    <w:p>
      <w:pPr>
        <w:widowControl/>
        <w:ind w:firstLine="720" w:firstLineChars="200"/>
        <w:rPr>
          <w:rFonts w:ascii="仿宋_GB2312" w:hAnsi="宋体" w:eastAsia="仿宋_GB2312" w:cs="宋体"/>
          <w:color w:val="000000"/>
          <w:spacing w:val="0"/>
          <w:kern w:val="0"/>
          <w:sz w:val="36"/>
          <w:szCs w:val="36"/>
        </w:rPr>
      </w:pPr>
      <w:r>
        <w:rPr>
          <w:rFonts w:hint="eastAsia" w:ascii="仿宋_GB2312" w:hAnsi="宋体" w:eastAsia="仿宋_GB2312" w:cs="宋体"/>
          <w:color w:val="000000"/>
          <w:spacing w:val="0"/>
          <w:kern w:val="0"/>
          <w:sz w:val="36"/>
          <w:szCs w:val="36"/>
        </w:rPr>
        <w:t>8.</w:t>
      </w:r>
      <w:r>
        <w:rPr>
          <w:rFonts w:ascii="仿宋_GB2312" w:hAnsi="宋体" w:eastAsia="仿宋_GB2312" w:cs="宋体"/>
          <w:color w:val="000000"/>
          <w:spacing w:val="0"/>
          <w:kern w:val="0"/>
          <w:sz w:val="36"/>
          <w:szCs w:val="36"/>
        </w:rPr>
        <w:t xml:space="preserve"> “一带一路”倡议的基本内容。</w:t>
      </w:r>
    </w:p>
    <w:p>
      <w:pPr>
        <w:widowControl/>
        <w:ind w:firstLine="720" w:firstLineChars="200"/>
        <w:outlineLvl w:val="1"/>
        <w:rPr>
          <w:rFonts w:ascii="黑体" w:hAnsi="黑体" w:eastAsia="黑体" w:cs="宋体"/>
          <w:color w:val="000000"/>
          <w:spacing w:val="0"/>
          <w:kern w:val="0"/>
          <w:sz w:val="36"/>
          <w:szCs w:val="36"/>
        </w:rPr>
      </w:pPr>
      <w:r>
        <w:rPr>
          <w:rFonts w:hint="eastAsia" w:ascii="黑体" w:hAnsi="黑体" w:eastAsia="黑体" w:cs="宋体"/>
          <w:color w:val="000000"/>
          <w:spacing w:val="0"/>
          <w:kern w:val="0"/>
          <w:sz w:val="36"/>
          <w:szCs w:val="36"/>
        </w:rPr>
        <w:t>二、</w:t>
      </w:r>
      <w:r>
        <w:rPr>
          <w:rFonts w:ascii="黑体" w:hAnsi="黑体" w:eastAsia="黑体" w:cs="宋体"/>
          <w:color w:val="000000"/>
          <w:spacing w:val="0"/>
          <w:kern w:val="0"/>
          <w:sz w:val="36"/>
          <w:szCs w:val="36"/>
        </w:rPr>
        <w:t>党</w:t>
      </w:r>
      <w:r>
        <w:rPr>
          <w:rFonts w:hint="eastAsia" w:ascii="黑体" w:hAnsi="黑体" w:eastAsia="黑体" w:cs="宋体"/>
          <w:color w:val="000000"/>
          <w:spacing w:val="0"/>
          <w:kern w:val="0"/>
          <w:sz w:val="36"/>
          <w:szCs w:val="36"/>
        </w:rPr>
        <w:t>史</w:t>
      </w:r>
      <w:r>
        <w:rPr>
          <w:rFonts w:ascii="黑体" w:hAnsi="黑体" w:eastAsia="黑体" w:cs="宋体"/>
          <w:color w:val="000000"/>
          <w:spacing w:val="0"/>
          <w:kern w:val="0"/>
          <w:sz w:val="36"/>
          <w:szCs w:val="36"/>
        </w:rPr>
        <w:t>和国情</w:t>
      </w:r>
    </w:p>
    <w:p>
      <w:pPr>
        <w:ind w:firstLine="723" w:firstLineChars="200"/>
        <w:rPr>
          <w:rFonts w:ascii="仿宋_GB2312" w:hAnsi="宋体" w:eastAsia="仿宋_GB2312" w:cs="宋体"/>
          <w:color w:val="000000"/>
          <w:spacing w:val="0"/>
          <w:kern w:val="0"/>
          <w:sz w:val="36"/>
          <w:szCs w:val="36"/>
          <w:shd w:val="clear" w:color="auto" w:fill="FFFFFF"/>
        </w:rPr>
      </w:pPr>
      <w:r>
        <w:rPr>
          <w:rFonts w:hint="eastAsia" w:ascii="仿宋_GB2312" w:hAnsi="宋体" w:eastAsia="仿宋_GB2312" w:cs="宋体"/>
          <w:b/>
          <w:color w:val="000000"/>
          <w:spacing w:val="0"/>
          <w:kern w:val="0"/>
          <w:sz w:val="36"/>
          <w:szCs w:val="36"/>
          <w:shd w:val="clear" w:color="auto" w:fill="FFFFFF"/>
        </w:rPr>
        <w:t>了解</w:t>
      </w:r>
      <w:r>
        <w:rPr>
          <w:rFonts w:hint="eastAsia" w:ascii="仿宋_GB2312" w:hAnsi="宋体" w:eastAsia="仿宋_GB2312" w:cs="宋体"/>
          <w:b/>
          <w:bCs/>
          <w:color w:val="000000"/>
          <w:spacing w:val="0"/>
          <w:kern w:val="0"/>
          <w:sz w:val="36"/>
          <w:szCs w:val="36"/>
          <w:shd w:val="clear" w:color="auto" w:fill="FFFFFF"/>
        </w:rPr>
        <w:t>：</w:t>
      </w:r>
      <w:r>
        <w:rPr>
          <w:rFonts w:hint="eastAsia" w:ascii="仿宋_GB2312" w:hAnsi="宋体" w:eastAsia="仿宋_GB2312" w:cs="宋体"/>
          <w:color w:val="000000"/>
          <w:spacing w:val="0"/>
          <w:kern w:val="0"/>
          <w:sz w:val="36"/>
          <w:szCs w:val="36"/>
          <w:shd w:val="clear" w:color="auto" w:fill="FFFFFF"/>
        </w:rPr>
        <w:t>2021年7月以来国内外时政大事</w:t>
      </w:r>
      <w:r>
        <w:rPr>
          <w:rFonts w:ascii="仿宋_GB2312" w:hAnsi="宋体" w:eastAsia="仿宋_GB2312" w:cs="宋体"/>
          <w:color w:val="000000"/>
          <w:spacing w:val="0"/>
          <w:kern w:val="0"/>
          <w:sz w:val="36"/>
          <w:szCs w:val="36"/>
          <w:shd w:val="clear" w:color="auto" w:fill="FFFFFF"/>
        </w:rPr>
        <w:t>。</w:t>
      </w:r>
    </w:p>
    <w:p>
      <w:pPr>
        <w:ind w:firstLine="723" w:firstLineChars="200"/>
        <w:rPr>
          <w:rFonts w:ascii="仿宋_GB2312" w:hAnsi="宋体" w:eastAsia="仿宋_GB2312" w:cs="宋体"/>
          <w:color w:val="000000"/>
          <w:spacing w:val="0"/>
          <w:kern w:val="0"/>
          <w:sz w:val="36"/>
          <w:szCs w:val="36"/>
          <w:shd w:val="clear" w:color="auto" w:fill="FFFFFF"/>
        </w:rPr>
      </w:pPr>
      <w:r>
        <w:rPr>
          <w:rFonts w:hint="eastAsia" w:ascii="仿宋_GB2312" w:hAnsi="宋体" w:eastAsia="仿宋_GB2312" w:cs="宋体"/>
          <w:b/>
          <w:color w:val="000000"/>
          <w:spacing w:val="0"/>
          <w:kern w:val="0"/>
          <w:sz w:val="36"/>
          <w:szCs w:val="36"/>
          <w:shd w:val="clear" w:color="auto" w:fill="FFFFFF"/>
        </w:rPr>
        <w:t>熟悉：</w:t>
      </w:r>
      <w:r>
        <w:rPr>
          <w:rFonts w:hint="eastAsia" w:ascii="仿宋_GB2312" w:hAnsi="宋体" w:eastAsia="仿宋_GB2312" w:cs="宋体"/>
          <w:color w:val="000000"/>
          <w:spacing w:val="0"/>
          <w:kern w:val="0"/>
          <w:sz w:val="36"/>
          <w:szCs w:val="36"/>
          <w:shd w:val="clear" w:color="auto" w:fill="FFFFFF"/>
        </w:rPr>
        <w:t>中国共产党领导中国革命、建设、改革和开创中国特色社会主义新时代历程中的重大</w:t>
      </w:r>
      <w:r>
        <w:rPr>
          <w:rFonts w:ascii="仿宋_GB2312" w:hAnsi="宋体" w:eastAsia="仿宋_GB2312" w:cs="宋体"/>
          <w:color w:val="000000"/>
          <w:spacing w:val="0"/>
          <w:kern w:val="0"/>
          <w:sz w:val="36"/>
          <w:szCs w:val="36"/>
          <w:shd w:val="clear" w:color="auto" w:fill="FFFFFF"/>
        </w:rPr>
        <w:t>事件</w:t>
      </w:r>
      <w:r>
        <w:rPr>
          <w:rFonts w:hint="eastAsia" w:ascii="仿宋_GB2312" w:hAnsi="宋体" w:eastAsia="仿宋_GB2312" w:cs="宋体"/>
          <w:color w:val="000000"/>
          <w:spacing w:val="0"/>
          <w:kern w:val="0"/>
          <w:sz w:val="36"/>
          <w:szCs w:val="36"/>
          <w:shd w:val="clear" w:color="auto" w:fill="FFFFFF"/>
        </w:rPr>
        <w:t>、重</w:t>
      </w:r>
      <w:r>
        <w:rPr>
          <w:rFonts w:ascii="仿宋_GB2312" w:hAnsi="宋体" w:eastAsia="仿宋_GB2312" w:cs="宋体"/>
          <w:color w:val="000000"/>
          <w:spacing w:val="0"/>
          <w:kern w:val="0"/>
          <w:sz w:val="36"/>
          <w:szCs w:val="36"/>
          <w:shd w:val="clear" w:color="auto" w:fill="FFFFFF"/>
        </w:rPr>
        <w:t>要会议</w:t>
      </w:r>
      <w:r>
        <w:rPr>
          <w:rFonts w:hint="eastAsia" w:ascii="仿宋_GB2312" w:hAnsi="宋体" w:eastAsia="仿宋_GB2312" w:cs="宋体"/>
          <w:color w:val="000000"/>
          <w:spacing w:val="0"/>
          <w:kern w:val="0"/>
          <w:sz w:val="36"/>
          <w:szCs w:val="36"/>
          <w:shd w:val="clear" w:color="auto" w:fill="FFFFFF"/>
        </w:rPr>
        <w:t>、重要</w:t>
      </w:r>
      <w:r>
        <w:rPr>
          <w:rFonts w:ascii="仿宋_GB2312" w:hAnsi="宋体" w:eastAsia="仿宋_GB2312" w:cs="宋体"/>
          <w:color w:val="000000"/>
          <w:spacing w:val="0"/>
          <w:kern w:val="0"/>
          <w:sz w:val="36"/>
          <w:szCs w:val="36"/>
          <w:shd w:val="clear" w:color="auto" w:fill="FFFFFF"/>
        </w:rPr>
        <w:t>人物</w:t>
      </w:r>
      <w:r>
        <w:rPr>
          <w:rFonts w:hint="eastAsia" w:ascii="仿宋_GB2312" w:hAnsi="宋体" w:eastAsia="仿宋_GB2312" w:cs="宋体"/>
          <w:color w:val="000000"/>
          <w:spacing w:val="0"/>
          <w:kern w:val="0"/>
          <w:sz w:val="36"/>
          <w:szCs w:val="36"/>
          <w:shd w:val="clear" w:color="auto" w:fill="FFFFFF"/>
        </w:rPr>
        <w:t>。</w:t>
      </w:r>
    </w:p>
    <w:p>
      <w:pPr>
        <w:widowControl/>
        <w:rPr>
          <w:rFonts w:ascii="仿宋_GB2312" w:hAnsi="宋体" w:eastAsia="仿宋_GB2312" w:cs="宋体"/>
          <w:color w:val="000000"/>
          <w:spacing w:val="0"/>
          <w:kern w:val="0"/>
          <w:sz w:val="36"/>
          <w:szCs w:val="36"/>
          <w:shd w:val="clear" w:color="auto" w:fill="FFFFFF"/>
        </w:rPr>
      </w:pPr>
      <w:r>
        <w:rPr>
          <w:rFonts w:ascii="仿宋_GB2312" w:hAnsi="宋体" w:eastAsia="仿宋_GB2312" w:cs="宋体"/>
          <w:bCs/>
          <w:color w:val="000000"/>
          <w:spacing w:val="0"/>
          <w:kern w:val="0"/>
          <w:sz w:val="36"/>
          <w:szCs w:val="36"/>
          <w:shd w:val="clear" w:color="auto" w:fill="FFFFFF"/>
        </w:rPr>
        <w:t xml:space="preserve"> </w:t>
      </w:r>
      <w:r>
        <w:rPr>
          <w:rFonts w:ascii="仿宋_GB2312" w:hAnsi="宋体" w:eastAsia="仿宋_GB2312" w:cs="宋体"/>
          <w:color w:val="000000"/>
          <w:spacing w:val="0"/>
          <w:kern w:val="0"/>
          <w:sz w:val="36"/>
          <w:szCs w:val="36"/>
          <w:shd w:val="clear" w:color="auto" w:fill="FFFFFF"/>
        </w:rPr>
        <w:t xml:space="preserve"> </w:t>
      </w:r>
      <w:r>
        <w:rPr>
          <w:rFonts w:hint="eastAsia" w:ascii="仿宋_GB2312" w:hAnsi="宋体" w:eastAsia="仿宋_GB2312" w:cs="宋体"/>
          <w:b/>
          <w:color w:val="000000"/>
          <w:spacing w:val="0"/>
          <w:kern w:val="0"/>
          <w:sz w:val="36"/>
          <w:szCs w:val="36"/>
          <w:shd w:val="clear" w:color="auto" w:fill="FFFFFF"/>
        </w:rPr>
        <w:t xml:space="preserve">  掌握</w:t>
      </w:r>
      <w:r>
        <w:rPr>
          <w:rFonts w:hint="eastAsia" w:ascii="仿宋_GB2312" w:hAnsi="宋体" w:eastAsia="仿宋_GB2312" w:cs="宋体"/>
          <w:b/>
          <w:bCs/>
          <w:color w:val="000000"/>
          <w:spacing w:val="0"/>
          <w:kern w:val="0"/>
          <w:sz w:val="36"/>
          <w:szCs w:val="36"/>
          <w:shd w:val="clear" w:color="auto" w:fill="FFFFFF"/>
        </w:rPr>
        <w:t>：</w:t>
      </w:r>
      <w:r>
        <w:rPr>
          <w:rFonts w:hint="eastAsia" w:ascii="仿宋_GB2312" w:hAnsi="宋体" w:eastAsia="仿宋_GB2312" w:cs="宋体"/>
          <w:color w:val="000000"/>
          <w:spacing w:val="0"/>
          <w:kern w:val="0"/>
          <w:sz w:val="36"/>
          <w:szCs w:val="36"/>
          <w:shd w:val="clear" w:color="auto" w:fill="FFFFFF"/>
        </w:rPr>
        <w:t>《中共中央关于党的百年奋斗重大成就和历史经验的决议》关于中国共产党的初心使命、</w:t>
      </w:r>
      <w:r>
        <w:rPr>
          <w:rFonts w:ascii="仿宋_GB2312" w:hAnsi="宋体" w:eastAsia="仿宋_GB2312" w:cs="宋体"/>
          <w:color w:val="000000"/>
          <w:spacing w:val="0"/>
          <w:kern w:val="0"/>
          <w:sz w:val="36"/>
          <w:szCs w:val="36"/>
          <w:shd w:val="clear" w:color="auto" w:fill="FFFFFF"/>
        </w:rPr>
        <w:t>百年奋斗的主题</w:t>
      </w:r>
      <w:r>
        <w:rPr>
          <w:rFonts w:hint="eastAsia" w:ascii="仿宋_GB2312" w:hAnsi="宋体" w:eastAsia="仿宋_GB2312" w:cs="宋体"/>
          <w:color w:val="000000"/>
          <w:spacing w:val="0"/>
          <w:kern w:val="0"/>
          <w:sz w:val="36"/>
          <w:szCs w:val="36"/>
          <w:shd w:val="clear" w:color="auto" w:fill="FFFFFF"/>
        </w:rPr>
        <w:t>和伟大建党精神的论述，中国共产党百年奋斗的历史意义和历史经验</w:t>
      </w:r>
      <w:r>
        <w:rPr>
          <w:rFonts w:ascii="仿宋_GB2312" w:hAnsi="宋体" w:eastAsia="仿宋_GB2312" w:cs="宋体"/>
          <w:color w:val="000000"/>
          <w:spacing w:val="0"/>
          <w:kern w:val="0"/>
          <w:sz w:val="36"/>
          <w:szCs w:val="36"/>
          <w:shd w:val="clear" w:color="auto" w:fill="FFFFFF"/>
        </w:rPr>
        <w:t>的</w:t>
      </w:r>
      <w:r>
        <w:rPr>
          <w:rFonts w:hint="eastAsia" w:ascii="仿宋_GB2312" w:hAnsi="宋体" w:eastAsia="仿宋_GB2312" w:cs="宋体"/>
          <w:color w:val="000000"/>
          <w:spacing w:val="0"/>
          <w:kern w:val="0"/>
          <w:sz w:val="36"/>
          <w:szCs w:val="36"/>
          <w:shd w:val="clear" w:color="auto" w:fill="FFFFFF"/>
        </w:rPr>
        <w:t>总结。</w:t>
      </w:r>
    </w:p>
    <w:p>
      <w:pPr>
        <w:widowControl/>
        <w:ind w:firstLine="720" w:firstLineChars="200"/>
        <w:outlineLvl w:val="1"/>
        <w:rPr>
          <w:rFonts w:ascii="黑体" w:hAnsi="黑体" w:eastAsia="黑体" w:cs="宋体"/>
          <w:color w:val="000000"/>
          <w:spacing w:val="0"/>
          <w:kern w:val="0"/>
          <w:sz w:val="36"/>
          <w:szCs w:val="36"/>
        </w:rPr>
      </w:pPr>
      <w:r>
        <w:rPr>
          <w:rFonts w:ascii="黑体" w:hAnsi="黑体" w:eastAsia="黑体" w:cs="宋体"/>
          <w:color w:val="000000"/>
          <w:spacing w:val="0"/>
          <w:kern w:val="0"/>
          <w:sz w:val="36"/>
          <w:szCs w:val="36"/>
        </w:rPr>
        <w:t>三、</w:t>
      </w:r>
      <w:r>
        <w:rPr>
          <w:rFonts w:hint="eastAsia" w:ascii="黑体" w:hAnsi="黑体" w:eastAsia="黑体" w:cs="宋体"/>
          <w:color w:val="000000"/>
          <w:spacing w:val="0"/>
          <w:kern w:val="0"/>
          <w:sz w:val="36"/>
          <w:szCs w:val="36"/>
        </w:rPr>
        <w:t>文化工作方针政策</w:t>
      </w:r>
    </w:p>
    <w:p>
      <w:pPr>
        <w:widowControl/>
        <w:ind w:firstLine="723" w:firstLineChars="200"/>
        <w:rPr>
          <w:rFonts w:ascii="仿宋_GB2312" w:hAnsi="宋体" w:eastAsia="仿宋_GB2312" w:cs="宋体"/>
          <w:b/>
          <w:bCs/>
          <w:color w:val="000000"/>
          <w:spacing w:val="0"/>
          <w:kern w:val="0"/>
          <w:sz w:val="36"/>
          <w:szCs w:val="36"/>
        </w:rPr>
      </w:pPr>
      <w:r>
        <w:rPr>
          <w:rFonts w:hint="eastAsia" w:ascii="仿宋_GB2312" w:hAnsi="宋体" w:eastAsia="仿宋_GB2312" w:cs="宋体"/>
          <w:b/>
          <w:bCs/>
          <w:color w:val="000000"/>
          <w:spacing w:val="0"/>
          <w:kern w:val="0"/>
          <w:sz w:val="36"/>
          <w:szCs w:val="36"/>
        </w:rPr>
        <w:t>熟悉：</w:t>
      </w:r>
    </w:p>
    <w:p>
      <w:pPr>
        <w:widowControl/>
        <w:ind w:firstLine="720" w:firstLineChars="200"/>
        <w:rPr>
          <w:rFonts w:ascii="仿宋_GB2312" w:hAnsi="宋体" w:eastAsia="仿宋_GB2312" w:cs="宋体"/>
          <w:color w:val="000000"/>
          <w:spacing w:val="0"/>
          <w:kern w:val="0"/>
          <w:sz w:val="36"/>
          <w:szCs w:val="36"/>
        </w:rPr>
      </w:pPr>
      <w:r>
        <w:rPr>
          <w:rFonts w:ascii="仿宋_GB2312" w:hAnsi="宋体" w:eastAsia="仿宋_GB2312" w:cs="宋体"/>
          <w:color w:val="000000"/>
          <w:spacing w:val="0"/>
          <w:kern w:val="0"/>
          <w:sz w:val="36"/>
          <w:szCs w:val="36"/>
        </w:rPr>
        <w:t>1</w:t>
      </w:r>
      <w:r>
        <w:rPr>
          <w:rFonts w:hint="eastAsia" w:ascii="仿宋_GB2312" w:hAnsi="宋体" w:eastAsia="仿宋_GB2312" w:cs="宋体"/>
          <w:color w:val="000000"/>
          <w:spacing w:val="0"/>
          <w:kern w:val="0"/>
          <w:sz w:val="36"/>
          <w:szCs w:val="36"/>
        </w:rPr>
        <w:t>.</w:t>
      </w:r>
      <w:r>
        <w:rPr>
          <w:rFonts w:ascii="仿宋_GB2312" w:hAnsi="宋体" w:eastAsia="仿宋_GB2312" w:cs="宋体"/>
          <w:color w:val="000000"/>
          <w:spacing w:val="0"/>
          <w:kern w:val="0"/>
          <w:sz w:val="36"/>
          <w:szCs w:val="36"/>
        </w:rPr>
        <w:t>中共中央办公厅、国务院办公厅《关于</w:t>
      </w:r>
      <w:r>
        <w:rPr>
          <w:rFonts w:hint="eastAsia" w:ascii="仿宋_GB2312" w:hAnsi="宋体" w:eastAsia="仿宋_GB2312" w:cs="宋体"/>
          <w:color w:val="000000"/>
          <w:spacing w:val="0"/>
          <w:kern w:val="0"/>
          <w:sz w:val="36"/>
          <w:szCs w:val="36"/>
        </w:rPr>
        <w:t>实施中华优秀传统文化传承发展工程</w:t>
      </w:r>
      <w:r>
        <w:rPr>
          <w:rFonts w:ascii="仿宋_GB2312" w:hAnsi="宋体" w:eastAsia="仿宋_GB2312" w:cs="宋体"/>
          <w:color w:val="000000"/>
          <w:spacing w:val="0"/>
          <w:kern w:val="0"/>
          <w:sz w:val="36"/>
          <w:szCs w:val="36"/>
        </w:rPr>
        <w:t>的意见》的指导思想和基本原则</w:t>
      </w:r>
      <w:r>
        <w:rPr>
          <w:rFonts w:hint="eastAsia" w:ascii="仿宋_GB2312" w:hAnsi="宋体" w:eastAsia="仿宋_GB2312" w:cs="宋体"/>
          <w:color w:val="000000"/>
          <w:spacing w:val="0"/>
          <w:kern w:val="0"/>
          <w:sz w:val="36"/>
          <w:szCs w:val="36"/>
        </w:rPr>
        <w:t>，</w:t>
      </w:r>
      <w:r>
        <w:rPr>
          <w:rFonts w:ascii="仿宋_GB2312" w:hAnsi="宋体" w:eastAsia="仿宋_GB2312" w:cs="宋体"/>
          <w:color w:val="000000"/>
          <w:spacing w:val="0"/>
          <w:kern w:val="0"/>
          <w:sz w:val="36"/>
          <w:szCs w:val="36"/>
        </w:rPr>
        <w:t>中华优秀传统文化的核心思想理念、中华传统美德和中华人文精神的基本内容。</w:t>
      </w:r>
    </w:p>
    <w:p>
      <w:pPr>
        <w:widowControl/>
        <w:ind w:firstLine="720" w:firstLineChars="200"/>
        <w:jc w:val="both"/>
        <w:rPr>
          <w:rFonts w:ascii="仿宋_GB2312" w:hAnsi="宋体" w:eastAsia="仿宋_GB2312" w:cs="宋体"/>
          <w:color w:val="000000"/>
          <w:spacing w:val="0"/>
          <w:kern w:val="0"/>
          <w:sz w:val="36"/>
          <w:szCs w:val="36"/>
        </w:rPr>
      </w:pPr>
      <w:r>
        <w:rPr>
          <w:rFonts w:ascii="仿宋_GB2312" w:hAnsi="宋体" w:eastAsia="仿宋_GB2312" w:cs="宋体"/>
          <w:color w:val="000000"/>
          <w:spacing w:val="0"/>
          <w:kern w:val="0"/>
          <w:sz w:val="36"/>
          <w:szCs w:val="36"/>
        </w:rPr>
        <w:t>2</w:t>
      </w:r>
      <w:r>
        <w:rPr>
          <w:rFonts w:hint="eastAsia" w:ascii="仿宋_GB2312" w:hAnsi="宋体" w:eastAsia="仿宋_GB2312" w:cs="宋体"/>
          <w:color w:val="000000"/>
          <w:spacing w:val="0"/>
          <w:kern w:val="0"/>
          <w:sz w:val="36"/>
          <w:szCs w:val="36"/>
        </w:rPr>
        <w:t>.《中共中央关于坚持和完善中国特色社会主义制度推进国家治理体系和治理能力现代化若干重大问题的决定》关于坚持和完善繁荣发展社会主义先进文化的</w:t>
      </w:r>
      <w:r>
        <w:rPr>
          <w:rFonts w:ascii="仿宋_GB2312" w:hAnsi="宋体" w:eastAsia="仿宋_GB2312" w:cs="宋体"/>
          <w:color w:val="000000"/>
          <w:spacing w:val="0"/>
          <w:kern w:val="0"/>
          <w:sz w:val="36"/>
          <w:szCs w:val="36"/>
        </w:rPr>
        <w:t>制度</w:t>
      </w:r>
      <w:r>
        <w:rPr>
          <w:rFonts w:hint="eastAsia" w:ascii="仿宋_GB2312" w:hAnsi="宋体" w:eastAsia="仿宋_GB2312" w:cs="宋体"/>
          <w:color w:val="000000"/>
          <w:spacing w:val="0"/>
          <w:kern w:val="0"/>
          <w:sz w:val="36"/>
          <w:szCs w:val="36"/>
        </w:rPr>
        <w:t>，</w:t>
      </w:r>
      <w:r>
        <w:rPr>
          <w:rFonts w:ascii="仿宋_GB2312" w:hAnsi="宋体" w:eastAsia="仿宋_GB2312" w:cs="宋体"/>
          <w:color w:val="000000"/>
          <w:spacing w:val="0"/>
          <w:kern w:val="0"/>
          <w:sz w:val="36"/>
          <w:szCs w:val="36"/>
        </w:rPr>
        <w:t>巩固全体人民团结奋斗的共同思想基础</w:t>
      </w:r>
      <w:r>
        <w:rPr>
          <w:rFonts w:hint="eastAsia" w:ascii="仿宋_GB2312" w:hAnsi="宋体" w:eastAsia="仿宋_GB2312" w:cs="宋体"/>
          <w:color w:val="000000"/>
          <w:spacing w:val="0"/>
          <w:kern w:val="0"/>
          <w:sz w:val="36"/>
          <w:szCs w:val="36"/>
        </w:rPr>
        <w:t>的主要内容。</w:t>
      </w:r>
    </w:p>
    <w:p>
      <w:pPr>
        <w:widowControl/>
        <w:ind w:firstLine="720" w:firstLineChars="200"/>
        <w:rPr>
          <w:rFonts w:ascii="仿宋_GB2312" w:hAnsi="宋体" w:eastAsia="仿宋_GB2312" w:cs="宋体"/>
          <w:color w:val="000000"/>
          <w:spacing w:val="0"/>
          <w:kern w:val="0"/>
          <w:sz w:val="36"/>
          <w:szCs w:val="36"/>
        </w:rPr>
      </w:pPr>
      <w:r>
        <w:rPr>
          <w:rFonts w:hint="eastAsia" w:ascii="仿宋_GB2312" w:hAnsi="宋体" w:eastAsia="仿宋_GB2312" w:cs="宋体"/>
          <w:color w:val="000000"/>
          <w:spacing w:val="0"/>
          <w:kern w:val="0"/>
          <w:sz w:val="36"/>
          <w:szCs w:val="36"/>
        </w:rPr>
        <w:t>3.《中共中央关于制定国民经济和社会发展第十四个五年规划和二〇三五</w:t>
      </w:r>
      <w:r>
        <w:rPr>
          <w:rFonts w:hint="eastAsia" w:ascii="仿宋_GB2312" w:hAnsi="仿宋_GB2312" w:eastAsia="仿宋_GB2312" w:cs="仿宋_GB2312"/>
          <w:color w:val="000000"/>
          <w:spacing w:val="0"/>
          <w:kern w:val="0"/>
          <w:sz w:val="36"/>
          <w:szCs w:val="36"/>
        </w:rPr>
        <w:t>年远景目标的建议》</w:t>
      </w:r>
      <w:r>
        <w:rPr>
          <w:rFonts w:ascii="仿宋_GB2312" w:hAnsi="宋体" w:eastAsia="仿宋_GB2312" w:cs="宋体"/>
          <w:color w:val="000000"/>
          <w:spacing w:val="0"/>
          <w:kern w:val="0"/>
          <w:sz w:val="36"/>
          <w:szCs w:val="36"/>
        </w:rPr>
        <w:t>关于</w:t>
      </w:r>
      <w:r>
        <w:rPr>
          <w:rFonts w:hint="eastAsia" w:ascii="仿宋_GB2312" w:hAnsi="宋体" w:eastAsia="仿宋_GB2312" w:cs="宋体"/>
          <w:color w:val="000000"/>
          <w:spacing w:val="0"/>
          <w:kern w:val="0"/>
          <w:sz w:val="36"/>
          <w:szCs w:val="36"/>
        </w:rPr>
        <w:t>繁荣发展文化事业和文化产业，提高国家文化软实力的主要内容。</w:t>
      </w:r>
    </w:p>
    <w:p>
      <w:pPr>
        <w:widowControl/>
        <w:ind w:firstLine="720" w:firstLineChars="200"/>
        <w:rPr>
          <w:rFonts w:ascii="仿宋_GB2312" w:hAnsi="宋体" w:eastAsia="仿宋_GB2312" w:cs="宋体"/>
          <w:color w:val="000000"/>
          <w:spacing w:val="0"/>
          <w:kern w:val="0"/>
          <w:sz w:val="36"/>
          <w:szCs w:val="36"/>
        </w:rPr>
      </w:pPr>
      <w:r>
        <w:rPr>
          <w:rFonts w:hint="eastAsia" w:ascii="仿宋_GB2312" w:hAnsi="宋体" w:eastAsia="仿宋_GB2312" w:cs="宋体"/>
          <w:color w:val="000000"/>
          <w:spacing w:val="0"/>
          <w:kern w:val="0"/>
          <w:sz w:val="36"/>
          <w:szCs w:val="36"/>
        </w:rPr>
        <w:t>4.</w:t>
      </w:r>
      <w:r>
        <w:rPr>
          <w:rFonts w:ascii="仿宋_GB2312" w:hAnsi="宋体" w:eastAsia="仿宋_GB2312" w:cs="宋体"/>
          <w:color w:val="000000"/>
          <w:spacing w:val="0"/>
          <w:kern w:val="0"/>
          <w:sz w:val="36"/>
          <w:szCs w:val="36"/>
        </w:rPr>
        <w:t>中共中央办公厅、国务院办公厅《关于深化国有文艺院团改革的意见》的总体要求和重点任务。</w:t>
      </w:r>
    </w:p>
    <w:p>
      <w:pPr>
        <w:widowControl/>
        <w:ind w:firstLine="723" w:firstLineChars="200"/>
        <w:rPr>
          <w:rFonts w:ascii="仿宋_GB2312" w:hAnsi="宋体" w:eastAsia="仿宋_GB2312" w:cs="宋体"/>
          <w:b/>
          <w:bCs/>
          <w:color w:val="000000"/>
          <w:spacing w:val="0"/>
          <w:kern w:val="0"/>
          <w:sz w:val="36"/>
          <w:szCs w:val="36"/>
        </w:rPr>
      </w:pPr>
      <w:r>
        <w:rPr>
          <w:rFonts w:hint="eastAsia" w:ascii="仿宋_GB2312" w:hAnsi="宋体" w:eastAsia="仿宋_GB2312" w:cs="宋体"/>
          <w:b/>
          <w:bCs/>
          <w:color w:val="000000"/>
          <w:spacing w:val="0"/>
          <w:kern w:val="0"/>
          <w:sz w:val="36"/>
          <w:szCs w:val="36"/>
        </w:rPr>
        <w:t>掌握</w:t>
      </w:r>
      <w:r>
        <w:rPr>
          <w:rFonts w:ascii="仿宋_GB2312" w:hAnsi="宋体" w:eastAsia="仿宋_GB2312" w:cs="宋体"/>
          <w:b/>
          <w:bCs/>
          <w:color w:val="000000"/>
          <w:spacing w:val="0"/>
          <w:kern w:val="0"/>
          <w:sz w:val="36"/>
          <w:szCs w:val="36"/>
        </w:rPr>
        <w:t>：</w:t>
      </w:r>
    </w:p>
    <w:p>
      <w:pPr>
        <w:widowControl/>
        <w:ind w:firstLine="720" w:firstLineChars="200"/>
        <w:rPr>
          <w:rFonts w:ascii="仿宋_GB2312" w:hAnsi="宋体" w:eastAsia="仿宋_GB2312" w:cs="宋体"/>
          <w:color w:val="000000"/>
          <w:spacing w:val="0"/>
          <w:kern w:val="0"/>
          <w:sz w:val="36"/>
          <w:szCs w:val="36"/>
        </w:rPr>
      </w:pPr>
      <w:r>
        <w:rPr>
          <w:rFonts w:ascii="仿宋_GB2312" w:hAnsi="宋体" w:eastAsia="仿宋_GB2312" w:cs="宋体"/>
          <w:color w:val="000000"/>
          <w:spacing w:val="0"/>
          <w:kern w:val="0"/>
          <w:sz w:val="36"/>
          <w:szCs w:val="36"/>
        </w:rPr>
        <w:t>1</w:t>
      </w:r>
      <w:r>
        <w:rPr>
          <w:rFonts w:hint="eastAsia" w:ascii="仿宋_GB2312" w:hAnsi="宋体" w:eastAsia="仿宋_GB2312" w:cs="宋体"/>
          <w:color w:val="000000"/>
          <w:spacing w:val="0"/>
          <w:kern w:val="0"/>
          <w:sz w:val="36"/>
          <w:szCs w:val="36"/>
        </w:rPr>
        <w:t>.习近平总书记《在文艺工作座谈会上的讲话》《在中国文联十大、中国作协九大开幕式上的讲话》《在中国文联十一大、中国作协十大开幕式上的讲话》等重要讲话精神。</w:t>
      </w:r>
    </w:p>
    <w:p>
      <w:pPr>
        <w:widowControl/>
        <w:ind w:firstLine="720" w:firstLineChars="200"/>
        <w:rPr>
          <w:rFonts w:ascii="仿宋_GB2312" w:hAnsi="宋体" w:eastAsia="仿宋_GB2312" w:cs="宋体"/>
          <w:color w:val="000000"/>
          <w:spacing w:val="0"/>
          <w:kern w:val="0"/>
          <w:sz w:val="36"/>
          <w:szCs w:val="36"/>
        </w:rPr>
      </w:pPr>
      <w:r>
        <w:rPr>
          <w:rFonts w:hint="eastAsia" w:ascii="仿宋_GB2312" w:hAnsi="宋体" w:eastAsia="仿宋_GB2312" w:cs="宋体"/>
          <w:color w:val="000000"/>
          <w:spacing w:val="0"/>
          <w:kern w:val="0"/>
          <w:sz w:val="36"/>
          <w:szCs w:val="36"/>
        </w:rPr>
        <w:t>2.党的十九大报告关于</w:t>
      </w:r>
      <w:r>
        <w:rPr>
          <w:rFonts w:ascii="仿宋_GB2312" w:hAnsi="宋体" w:eastAsia="仿宋_GB2312" w:cs="宋体"/>
          <w:color w:val="000000"/>
          <w:spacing w:val="0"/>
          <w:kern w:val="0"/>
          <w:sz w:val="36"/>
          <w:szCs w:val="36"/>
        </w:rPr>
        <w:t>坚定文化自信</w:t>
      </w:r>
      <w:r>
        <w:rPr>
          <w:rFonts w:hint="eastAsia" w:ascii="仿宋_GB2312" w:hAnsi="宋体" w:eastAsia="仿宋_GB2312" w:cs="宋体"/>
          <w:color w:val="000000"/>
          <w:spacing w:val="0"/>
          <w:kern w:val="0"/>
          <w:sz w:val="36"/>
          <w:szCs w:val="36"/>
        </w:rPr>
        <w:t>，</w:t>
      </w:r>
      <w:r>
        <w:rPr>
          <w:rFonts w:ascii="仿宋_GB2312" w:hAnsi="宋体" w:eastAsia="仿宋_GB2312" w:cs="宋体"/>
          <w:color w:val="000000"/>
          <w:spacing w:val="0"/>
          <w:kern w:val="0"/>
          <w:sz w:val="36"/>
          <w:szCs w:val="36"/>
        </w:rPr>
        <w:t>推动</w:t>
      </w:r>
      <w:r>
        <w:rPr>
          <w:rFonts w:hint="eastAsia" w:ascii="仿宋_GB2312" w:hAnsi="宋体" w:eastAsia="仿宋_GB2312" w:cs="宋体"/>
          <w:color w:val="000000"/>
          <w:spacing w:val="0"/>
          <w:kern w:val="0"/>
          <w:sz w:val="36"/>
          <w:szCs w:val="36"/>
        </w:rPr>
        <w:t>社会主义文化</w:t>
      </w:r>
      <w:r>
        <w:rPr>
          <w:rFonts w:ascii="仿宋_GB2312" w:hAnsi="宋体" w:eastAsia="仿宋_GB2312" w:cs="宋体"/>
          <w:color w:val="000000"/>
          <w:spacing w:val="0"/>
          <w:kern w:val="0"/>
          <w:sz w:val="36"/>
          <w:szCs w:val="36"/>
        </w:rPr>
        <w:t>繁荣兴盛的部署和</w:t>
      </w:r>
      <w:r>
        <w:rPr>
          <w:rFonts w:hint="eastAsia" w:ascii="仿宋_GB2312" w:hAnsi="宋体" w:eastAsia="仿宋_GB2312" w:cs="宋体"/>
          <w:color w:val="000000"/>
          <w:spacing w:val="0"/>
          <w:kern w:val="0"/>
          <w:sz w:val="36"/>
          <w:szCs w:val="36"/>
        </w:rPr>
        <w:t>要求。</w:t>
      </w:r>
    </w:p>
    <w:p>
      <w:pPr>
        <w:widowControl/>
        <w:ind w:firstLine="720" w:firstLineChars="200"/>
        <w:rPr>
          <w:rFonts w:ascii="仿宋_GB2312" w:hAnsi="宋体" w:eastAsia="仿宋_GB2312" w:cs="宋体"/>
          <w:color w:val="000000"/>
          <w:spacing w:val="0"/>
          <w:kern w:val="0"/>
          <w:sz w:val="36"/>
          <w:szCs w:val="36"/>
        </w:rPr>
      </w:pPr>
      <w:r>
        <w:rPr>
          <w:rFonts w:hint="eastAsia" w:ascii="仿宋_GB2312" w:hAnsi="宋体" w:eastAsia="仿宋_GB2312" w:cs="宋体"/>
          <w:color w:val="000000"/>
          <w:spacing w:val="0"/>
          <w:kern w:val="0"/>
          <w:sz w:val="36"/>
          <w:szCs w:val="36"/>
        </w:rPr>
        <w:t>3.</w:t>
      </w:r>
      <w:r>
        <w:rPr>
          <w:rFonts w:ascii="仿宋_GB2312" w:hAnsi="宋体" w:eastAsia="仿宋_GB2312" w:cs="宋体"/>
          <w:color w:val="000000"/>
          <w:spacing w:val="0"/>
          <w:kern w:val="0"/>
          <w:sz w:val="36"/>
          <w:szCs w:val="36"/>
        </w:rPr>
        <w:t>《</w:t>
      </w:r>
      <w:r>
        <w:rPr>
          <w:rFonts w:hint="eastAsia" w:ascii="仿宋_GB2312" w:hAnsi="宋体" w:eastAsia="仿宋_GB2312" w:cs="宋体"/>
          <w:color w:val="000000"/>
          <w:spacing w:val="0"/>
          <w:kern w:val="0"/>
          <w:sz w:val="36"/>
          <w:szCs w:val="36"/>
        </w:rPr>
        <w:t>中共中央关于繁荣发展社会主义文艺的意见</w:t>
      </w:r>
      <w:r>
        <w:rPr>
          <w:rFonts w:ascii="仿宋_GB2312" w:hAnsi="宋体" w:eastAsia="仿宋_GB2312" w:cs="宋体"/>
          <w:color w:val="000000"/>
          <w:spacing w:val="0"/>
          <w:kern w:val="0"/>
          <w:sz w:val="36"/>
          <w:szCs w:val="36"/>
        </w:rPr>
        <w:t>》关于</w:t>
      </w:r>
      <w:r>
        <w:rPr>
          <w:rFonts w:hint="eastAsia" w:ascii="仿宋_GB2312" w:hAnsi="宋体" w:eastAsia="仿宋_GB2312" w:cs="宋体"/>
          <w:color w:val="000000"/>
          <w:spacing w:val="0"/>
          <w:kern w:val="0"/>
          <w:sz w:val="36"/>
          <w:szCs w:val="36"/>
        </w:rPr>
        <w:t>做好文艺工作的重大意义和指导思想，坚持以人民为中心的创作导向，让中国精神成为社会主义文艺的灵魂，创作无愧于时代的优秀作品，建设德艺双馨的文艺队伍</w:t>
      </w:r>
      <w:r>
        <w:rPr>
          <w:rFonts w:ascii="仿宋_GB2312" w:hAnsi="宋体" w:eastAsia="仿宋_GB2312" w:cs="宋体"/>
          <w:color w:val="000000"/>
          <w:spacing w:val="0"/>
          <w:kern w:val="0"/>
          <w:sz w:val="36"/>
          <w:szCs w:val="36"/>
        </w:rPr>
        <w:t>等方面的内容。</w:t>
      </w:r>
    </w:p>
    <w:p>
      <w:pPr>
        <w:jc w:val="center"/>
        <w:rPr>
          <w:rFonts w:ascii="黑体" w:hAnsi="黑体" w:eastAsia="黑体"/>
          <w:spacing w:val="0"/>
          <w:sz w:val="36"/>
          <w:szCs w:val="36"/>
        </w:rPr>
      </w:pPr>
    </w:p>
    <w:p>
      <w:pPr>
        <w:jc w:val="center"/>
        <w:rPr>
          <w:rFonts w:ascii="黑体" w:hAnsi="黑体" w:eastAsia="黑体"/>
          <w:spacing w:val="0"/>
          <w:sz w:val="36"/>
          <w:szCs w:val="36"/>
        </w:rPr>
      </w:pPr>
      <w:r>
        <w:rPr>
          <w:rFonts w:hint="eastAsia" w:ascii="黑体" w:hAnsi="黑体" w:eastAsia="黑体"/>
          <w:spacing w:val="0"/>
          <w:sz w:val="36"/>
          <w:szCs w:val="36"/>
        </w:rPr>
        <w:t>第二部分  法律基础</w:t>
      </w:r>
    </w:p>
    <w:p>
      <w:pPr>
        <w:jc w:val="center"/>
        <w:rPr>
          <w:rFonts w:ascii="黑体" w:hAnsi="黑体" w:eastAsia="黑体"/>
          <w:spacing w:val="0"/>
          <w:sz w:val="36"/>
          <w:szCs w:val="36"/>
        </w:rPr>
      </w:pPr>
    </w:p>
    <w:p>
      <w:pPr>
        <w:widowControl/>
        <w:ind w:firstLine="720" w:firstLineChars="200"/>
        <w:outlineLvl w:val="1"/>
        <w:rPr>
          <w:rFonts w:ascii="黑体" w:hAnsi="黑体" w:eastAsia="黑体" w:cs="宋体"/>
          <w:color w:val="000000"/>
          <w:spacing w:val="0"/>
          <w:kern w:val="0"/>
          <w:sz w:val="36"/>
          <w:szCs w:val="36"/>
        </w:rPr>
      </w:pPr>
      <w:r>
        <w:rPr>
          <w:rFonts w:hint="eastAsia" w:ascii="黑体" w:hAnsi="黑体" w:eastAsia="黑体" w:cs="宋体"/>
          <w:color w:val="000000"/>
          <w:spacing w:val="0"/>
          <w:kern w:val="0"/>
          <w:sz w:val="36"/>
          <w:szCs w:val="36"/>
        </w:rPr>
        <w:t>一、宪法及宪法相关法</w:t>
      </w:r>
    </w:p>
    <w:p>
      <w:pPr>
        <w:widowControl/>
        <w:ind w:firstLine="723" w:firstLineChars="200"/>
        <w:rPr>
          <w:rFonts w:ascii="仿宋_GB2312" w:hAnsi="等线" w:eastAsia="仿宋_GB2312" w:cs="宋体"/>
          <w:color w:val="000000"/>
          <w:spacing w:val="0"/>
          <w:kern w:val="0"/>
          <w:sz w:val="36"/>
          <w:szCs w:val="36"/>
        </w:rPr>
      </w:pPr>
      <w:r>
        <w:rPr>
          <w:rFonts w:hint="eastAsia" w:ascii="仿宋_GB2312" w:hAnsi="宋体" w:eastAsia="仿宋_GB2312" w:cs="宋体"/>
          <w:b/>
          <w:bCs/>
          <w:color w:val="000000"/>
          <w:spacing w:val="0"/>
          <w:kern w:val="0"/>
          <w:sz w:val="36"/>
          <w:szCs w:val="36"/>
        </w:rPr>
        <w:t>了解：</w:t>
      </w:r>
      <w:r>
        <w:rPr>
          <w:rFonts w:hint="eastAsia" w:ascii="仿宋_GB2312" w:hAnsi="宋体" w:eastAsia="仿宋_GB2312" w:cs="宋体"/>
          <w:color w:val="000000"/>
          <w:spacing w:val="0"/>
          <w:kern w:val="0"/>
          <w:sz w:val="36"/>
          <w:szCs w:val="36"/>
        </w:rPr>
        <w:t>《宪法》关于我国的基本制度和根本任务，基本国策，国家发展文化事业、加强社会主义精神文明建设以及公民的基本权利和义务的规定。</w:t>
      </w:r>
    </w:p>
    <w:p>
      <w:pPr>
        <w:widowControl/>
        <w:ind w:firstLine="723" w:firstLineChars="200"/>
        <w:rPr>
          <w:rFonts w:ascii="仿宋_GB2312" w:hAnsi="等线" w:eastAsia="仿宋_GB2312" w:cs="宋体"/>
          <w:color w:val="000000"/>
          <w:spacing w:val="0"/>
          <w:kern w:val="0"/>
          <w:sz w:val="36"/>
          <w:szCs w:val="36"/>
        </w:rPr>
      </w:pPr>
      <w:r>
        <w:rPr>
          <w:rFonts w:hint="eastAsia" w:ascii="仿宋_GB2312" w:hAnsi="宋体" w:eastAsia="仿宋_GB2312" w:cs="宋体"/>
          <w:b/>
          <w:bCs/>
          <w:color w:val="000000"/>
          <w:spacing w:val="0"/>
          <w:kern w:val="0"/>
          <w:sz w:val="36"/>
          <w:szCs w:val="36"/>
        </w:rPr>
        <w:t>掌握：</w:t>
      </w:r>
      <w:r>
        <w:rPr>
          <w:rFonts w:hint="eastAsia" w:ascii="仿宋_GB2312" w:hAnsi="宋体" w:eastAsia="仿宋_GB2312" w:cs="宋体"/>
          <w:color w:val="000000"/>
          <w:spacing w:val="0"/>
          <w:kern w:val="0"/>
          <w:sz w:val="36"/>
          <w:szCs w:val="36"/>
        </w:rPr>
        <w:t>《国旗法》关于国旗图案，升挂国旗，使用国旗的规定；《国歌法》关于国歌名称，奏唱国歌，使用国歌的规定；《国徽法》关于国徽图案，悬挂国徽，使用国徽的规定。</w:t>
      </w:r>
    </w:p>
    <w:p>
      <w:pPr>
        <w:widowControl/>
        <w:ind w:firstLine="720" w:firstLineChars="200"/>
        <w:outlineLvl w:val="1"/>
        <w:rPr>
          <w:rFonts w:ascii="黑体" w:hAnsi="黑体" w:eastAsia="黑体" w:cs="宋体"/>
          <w:color w:val="000000"/>
          <w:spacing w:val="0"/>
          <w:kern w:val="0"/>
          <w:sz w:val="36"/>
          <w:szCs w:val="36"/>
        </w:rPr>
      </w:pPr>
      <w:r>
        <w:rPr>
          <w:rFonts w:hint="eastAsia" w:ascii="黑体" w:hAnsi="黑体" w:eastAsia="黑体" w:cs="宋体"/>
          <w:color w:val="000000"/>
          <w:spacing w:val="0"/>
          <w:kern w:val="0"/>
          <w:sz w:val="36"/>
          <w:szCs w:val="36"/>
        </w:rPr>
        <w:t>二、《民法典》</w:t>
      </w:r>
    </w:p>
    <w:p>
      <w:pPr>
        <w:widowControl/>
        <w:ind w:firstLine="723" w:firstLineChars="200"/>
        <w:rPr>
          <w:rFonts w:ascii="仿宋_GB2312" w:hAnsi="等线" w:eastAsia="仿宋_GB2312" w:cs="宋体"/>
          <w:color w:val="000000"/>
          <w:spacing w:val="0"/>
          <w:kern w:val="0"/>
          <w:sz w:val="36"/>
          <w:szCs w:val="36"/>
        </w:rPr>
      </w:pPr>
      <w:r>
        <w:rPr>
          <w:rFonts w:hint="eastAsia" w:ascii="仿宋_GB2312" w:hAnsi="宋体" w:eastAsia="仿宋_GB2312" w:cs="宋体"/>
          <w:b/>
          <w:bCs/>
          <w:color w:val="000000"/>
          <w:spacing w:val="0"/>
          <w:kern w:val="0"/>
          <w:sz w:val="36"/>
          <w:szCs w:val="36"/>
        </w:rPr>
        <w:t>了解：</w:t>
      </w:r>
      <w:r>
        <w:rPr>
          <w:rFonts w:hint="eastAsia" w:ascii="仿宋_GB2312" w:hAnsi="宋体" w:eastAsia="仿宋_GB2312" w:cs="宋体"/>
          <w:color w:val="000000"/>
          <w:spacing w:val="0"/>
          <w:kern w:val="0"/>
          <w:sz w:val="36"/>
          <w:szCs w:val="36"/>
        </w:rPr>
        <w:t>《民法典》总则编关于自然人的民事权利能力,法人的定义和范围,非法人组织的定义和范围的规定；《民法典》人格权编关于姓名权和名称权，肖像权，名誉权和荣誉权，隐私权和个人信息保护的规定；《民法典》侵权责任编关于用工单位责任和劳务派遣单位、劳务用工单位责任，个人劳务关系中的侵权责任，安全保障义务人责任，损害赔偿的规定。</w:t>
      </w:r>
    </w:p>
    <w:p>
      <w:pPr>
        <w:widowControl/>
        <w:ind w:firstLine="723" w:firstLineChars="200"/>
        <w:rPr>
          <w:rFonts w:ascii="仿宋_GB2312" w:hAnsi="宋体" w:eastAsia="仿宋_GB2312" w:cs="宋体"/>
          <w:b/>
          <w:bCs/>
          <w:color w:val="000000"/>
          <w:spacing w:val="0"/>
          <w:kern w:val="0"/>
          <w:sz w:val="36"/>
          <w:szCs w:val="36"/>
        </w:rPr>
      </w:pPr>
      <w:r>
        <w:rPr>
          <w:rFonts w:hint="eastAsia" w:ascii="仿宋_GB2312" w:hAnsi="宋体" w:eastAsia="仿宋_GB2312" w:cs="宋体"/>
          <w:b/>
          <w:bCs/>
          <w:color w:val="000000"/>
          <w:spacing w:val="0"/>
          <w:kern w:val="0"/>
          <w:sz w:val="36"/>
          <w:szCs w:val="36"/>
        </w:rPr>
        <w:t>熟悉：</w:t>
      </w:r>
      <w:r>
        <w:rPr>
          <w:rFonts w:hint="eastAsia" w:ascii="仿宋_GB2312" w:hAnsi="宋体" w:eastAsia="仿宋_GB2312" w:cs="宋体"/>
          <w:color w:val="000000"/>
          <w:spacing w:val="0"/>
          <w:kern w:val="0"/>
          <w:sz w:val="36"/>
          <w:szCs w:val="36"/>
        </w:rPr>
        <w:t>《民法典》合同编关于买卖合同，委托合同，行纪合同的规定。</w:t>
      </w:r>
    </w:p>
    <w:p>
      <w:pPr>
        <w:widowControl/>
        <w:ind w:firstLine="723" w:firstLineChars="200"/>
        <w:rPr>
          <w:rFonts w:ascii="仿宋_GB2312" w:hAnsi="等线" w:eastAsia="仿宋_GB2312" w:cs="宋体"/>
          <w:color w:val="000000"/>
          <w:spacing w:val="0"/>
          <w:kern w:val="0"/>
          <w:sz w:val="36"/>
          <w:szCs w:val="36"/>
        </w:rPr>
      </w:pPr>
      <w:r>
        <w:rPr>
          <w:rFonts w:hint="eastAsia" w:ascii="仿宋_GB2312" w:hAnsi="宋体" w:eastAsia="仿宋_GB2312" w:cs="宋体"/>
          <w:b/>
          <w:bCs/>
          <w:color w:val="000000"/>
          <w:spacing w:val="0"/>
          <w:kern w:val="0"/>
          <w:sz w:val="36"/>
          <w:szCs w:val="36"/>
        </w:rPr>
        <w:t>掌握：</w:t>
      </w:r>
      <w:r>
        <w:rPr>
          <w:rFonts w:hint="eastAsia" w:ascii="仿宋_GB2312" w:hAnsi="宋体" w:eastAsia="仿宋_GB2312" w:cs="宋体"/>
          <w:color w:val="000000"/>
          <w:spacing w:val="0"/>
          <w:kern w:val="0"/>
          <w:sz w:val="36"/>
          <w:szCs w:val="36"/>
        </w:rPr>
        <w:t>《民法典》合同编关于合同的订立，合同的效力，违约责任的规定。</w:t>
      </w:r>
    </w:p>
    <w:p>
      <w:pPr>
        <w:widowControl/>
        <w:ind w:firstLine="720" w:firstLineChars="200"/>
        <w:outlineLvl w:val="1"/>
        <w:rPr>
          <w:rFonts w:ascii="黑体" w:hAnsi="黑体" w:eastAsia="黑体" w:cs="宋体"/>
          <w:color w:val="000000"/>
          <w:spacing w:val="0"/>
          <w:kern w:val="0"/>
          <w:sz w:val="36"/>
          <w:szCs w:val="36"/>
        </w:rPr>
      </w:pPr>
      <w:r>
        <w:rPr>
          <w:rFonts w:hint="eastAsia" w:ascii="黑体" w:hAnsi="黑体" w:eastAsia="黑体" w:cs="宋体"/>
          <w:color w:val="000000"/>
          <w:spacing w:val="0"/>
          <w:kern w:val="0"/>
          <w:sz w:val="36"/>
          <w:szCs w:val="36"/>
        </w:rPr>
        <w:t>三、税收法律制度</w:t>
      </w:r>
    </w:p>
    <w:p>
      <w:pPr>
        <w:widowControl/>
        <w:ind w:firstLine="723" w:firstLineChars="200"/>
        <w:rPr>
          <w:rFonts w:ascii="仿宋_GB2312" w:hAnsi="等线" w:eastAsia="仿宋_GB2312" w:cs="宋体"/>
          <w:color w:val="000000"/>
          <w:spacing w:val="0"/>
          <w:kern w:val="0"/>
          <w:sz w:val="36"/>
          <w:szCs w:val="36"/>
        </w:rPr>
      </w:pPr>
      <w:r>
        <w:rPr>
          <w:rFonts w:hint="eastAsia" w:ascii="仿宋_GB2312" w:hAnsi="宋体" w:eastAsia="仿宋_GB2312" w:cs="宋体"/>
          <w:b/>
          <w:bCs/>
          <w:color w:val="000000"/>
          <w:spacing w:val="0"/>
          <w:kern w:val="0"/>
          <w:sz w:val="36"/>
          <w:szCs w:val="36"/>
        </w:rPr>
        <w:t>掌握：</w:t>
      </w:r>
      <w:r>
        <w:rPr>
          <w:rFonts w:hint="eastAsia" w:ascii="仿宋_GB2312" w:hAnsi="宋体" w:eastAsia="仿宋_GB2312" w:cs="宋体"/>
          <w:color w:val="000000"/>
          <w:spacing w:val="0"/>
          <w:kern w:val="0"/>
          <w:sz w:val="36"/>
          <w:szCs w:val="36"/>
        </w:rPr>
        <w:t>《税收征收管理法》关于纳税人、扣缴义务人缴纳或者解缴税款义务的规定；《个人所得税法》关于个人纳税义务的规定；《企业所得税法》关于企业纳税义务的规定。</w:t>
      </w:r>
    </w:p>
    <w:p>
      <w:pPr>
        <w:widowControl/>
        <w:ind w:firstLine="720" w:firstLineChars="200"/>
        <w:outlineLvl w:val="1"/>
        <w:rPr>
          <w:rFonts w:ascii="黑体" w:hAnsi="黑体" w:eastAsia="黑体" w:cs="宋体"/>
          <w:color w:val="000000"/>
          <w:spacing w:val="0"/>
          <w:kern w:val="0"/>
          <w:sz w:val="36"/>
          <w:szCs w:val="36"/>
        </w:rPr>
      </w:pPr>
      <w:r>
        <w:rPr>
          <w:rFonts w:hint="eastAsia" w:ascii="黑体" w:hAnsi="黑体" w:eastAsia="黑体" w:cs="宋体"/>
          <w:color w:val="000000"/>
          <w:spacing w:val="0"/>
          <w:kern w:val="0"/>
          <w:sz w:val="36"/>
          <w:szCs w:val="36"/>
        </w:rPr>
        <w:t>四、卫生法律制度</w:t>
      </w:r>
    </w:p>
    <w:p>
      <w:pPr>
        <w:widowControl/>
        <w:ind w:firstLine="723" w:firstLineChars="200"/>
        <w:rPr>
          <w:rFonts w:ascii="仿宋_GB2312" w:hAnsi="等线" w:eastAsia="仿宋_GB2312" w:cs="宋体"/>
          <w:color w:val="000000"/>
          <w:spacing w:val="0"/>
          <w:kern w:val="0"/>
          <w:sz w:val="36"/>
          <w:szCs w:val="36"/>
        </w:rPr>
      </w:pPr>
      <w:r>
        <w:rPr>
          <w:rFonts w:hint="eastAsia" w:ascii="仿宋_GB2312" w:hAnsi="宋体" w:eastAsia="仿宋_GB2312" w:cs="宋体"/>
          <w:b/>
          <w:bCs/>
          <w:color w:val="000000"/>
          <w:spacing w:val="0"/>
          <w:kern w:val="0"/>
          <w:sz w:val="36"/>
          <w:szCs w:val="36"/>
        </w:rPr>
        <w:t>掌握：</w:t>
      </w:r>
      <w:r>
        <w:rPr>
          <w:rFonts w:hint="eastAsia" w:ascii="仿宋_GB2312" w:hAnsi="宋体" w:eastAsia="仿宋_GB2312" w:cs="宋体"/>
          <w:color w:val="000000"/>
          <w:spacing w:val="0"/>
          <w:kern w:val="0"/>
          <w:sz w:val="36"/>
          <w:szCs w:val="36"/>
        </w:rPr>
        <w:t>《传染病防治法》关于单位和个人在传染病防治工作中的义务的规定；《突发公共卫生事件应急条例》关于不得隐瞒、缓报、谎报或者授意他人隐瞒、缓报、谎报突发事件，突发事件举报制度的规定；《公共场所卫生管理条例》关于卫生许可证的规定。</w:t>
      </w:r>
    </w:p>
    <w:p>
      <w:pPr>
        <w:widowControl/>
        <w:ind w:firstLine="720" w:firstLineChars="200"/>
        <w:outlineLvl w:val="1"/>
        <w:rPr>
          <w:rFonts w:ascii="黑体" w:hAnsi="黑体" w:eastAsia="黑体" w:cs="宋体"/>
          <w:color w:val="000000"/>
          <w:spacing w:val="0"/>
          <w:kern w:val="0"/>
          <w:sz w:val="36"/>
          <w:szCs w:val="36"/>
        </w:rPr>
      </w:pPr>
      <w:r>
        <w:rPr>
          <w:rFonts w:hint="eastAsia" w:ascii="黑体" w:hAnsi="黑体" w:eastAsia="黑体" w:cs="宋体"/>
          <w:color w:val="000000"/>
          <w:spacing w:val="0"/>
          <w:kern w:val="0"/>
          <w:sz w:val="36"/>
          <w:szCs w:val="36"/>
        </w:rPr>
        <w:t>五、安全法律制度</w:t>
      </w:r>
    </w:p>
    <w:p>
      <w:pPr>
        <w:widowControl/>
        <w:ind w:firstLine="723" w:firstLineChars="200"/>
        <w:rPr>
          <w:rFonts w:ascii="仿宋_GB2312" w:hAnsi="宋体" w:eastAsia="仿宋_GB2312" w:cs="宋体"/>
          <w:b/>
          <w:bCs/>
          <w:color w:val="000000"/>
          <w:spacing w:val="0"/>
          <w:kern w:val="0"/>
          <w:sz w:val="36"/>
          <w:szCs w:val="36"/>
        </w:rPr>
      </w:pPr>
      <w:r>
        <w:rPr>
          <w:rFonts w:hint="eastAsia" w:ascii="仿宋_GB2312" w:hAnsi="宋体" w:eastAsia="仿宋_GB2312" w:cs="宋体"/>
          <w:b/>
          <w:bCs/>
          <w:color w:val="000000"/>
          <w:spacing w:val="0"/>
          <w:kern w:val="0"/>
          <w:sz w:val="36"/>
          <w:szCs w:val="36"/>
        </w:rPr>
        <w:t>了解：</w:t>
      </w:r>
      <w:r>
        <w:rPr>
          <w:rFonts w:hint="eastAsia" w:ascii="仿宋_GB2312" w:hAnsi="宋体" w:eastAsia="仿宋_GB2312" w:cs="宋体"/>
          <w:color w:val="000000"/>
          <w:spacing w:val="0"/>
          <w:kern w:val="0"/>
          <w:sz w:val="36"/>
          <w:szCs w:val="36"/>
        </w:rPr>
        <w:t>《突发事件应对法》关于单位预防突发事件义务，公共场所和其他人员密集场所的经营单位或者管理单位预防突发事件义务，突发事件信息报告义务，禁止编造、传播虚假信息的规定。</w:t>
      </w:r>
    </w:p>
    <w:p>
      <w:pPr>
        <w:pStyle w:val="2"/>
        <w:ind w:firstLine="643"/>
        <w:jc w:val="both"/>
        <w:rPr>
          <w:rFonts w:ascii="仿宋_GB2312" w:hAnsi="宋体" w:eastAsia="仿宋_GB2312" w:cs="宋体"/>
          <w:color w:val="000000"/>
          <w:spacing w:val="0"/>
          <w:kern w:val="0"/>
          <w:sz w:val="36"/>
          <w:szCs w:val="36"/>
        </w:rPr>
      </w:pPr>
      <w:r>
        <w:rPr>
          <w:rFonts w:hint="eastAsia" w:ascii="仿宋_GB2312" w:hAnsi="宋体" w:eastAsia="仿宋_GB2312" w:cs="宋体"/>
          <w:b/>
          <w:bCs/>
          <w:color w:val="000000"/>
          <w:spacing w:val="0"/>
          <w:kern w:val="0"/>
          <w:sz w:val="36"/>
          <w:szCs w:val="36"/>
        </w:rPr>
        <w:t>掌握：</w:t>
      </w:r>
      <w:r>
        <w:rPr>
          <w:rFonts w:hint="eastAsia" w:ascii="仿宋_GB2312" w:hAnsi="宋体" w:eastAsia="仿宋_GB2312" w:cs="宋体"/>
          <w:color w:val="000000"/>
          <w:spacing w:val="0"/>
          <w:kern w:val="0"/>
          <w:sz w:val="36"/>
          <w:szCs w:val="36"/>
        </w:rPr>
        <w:t>《安全生产法》关于生产经营单位的安全生产管理机构以及安全生产管理人员职责，生产经营单位安全检查的规定；《消防法》关于消防安全检查告知承诺管理，团体、企业等单位消防安全职责，消防安全许可，单位和个人火灾报警和救援义务的规定；《治安管理处罚法》关于扰乱文化、体育等大型群众性活动秩序的行为及其处罚，举办大型活动违反有关规定的行为及其处罚，娱乐场、运动场等供社会公众活动的场所经营管理人员违反有关规定的行为及其处罚，恐怖、残忍表演的处罚，伪造、变造或者买卖文艺演出票等有价票证、凭证等行为的处罚，组织播放淫秽音像、组织或者进行淫秽表演、聚众淫乱以及为上述活动提供条件的违法行为及其处罚的规定。</w:t>
      </w:r>
    </w:p>
    <w:p>
      <w:pPr>
        <w:widowControl/>
        <w:ind w:firstLine="720" w:firstLineChars="200"/>
        <w:outlineLvl w:val="1"/>
        <w:rPr>
          <w:rFonts w:ascii="黑体" w:hAnsi="黑体" w:eastAsia="黑体" w:cs="宋体"/>
          <w:color w:val="000000"/>
          <w:spacing w:val="0"/>
          <w:kern w:val="0"/>
          <w:sz w:val="36"/>
          <w:szCs w:val="36"/>
        </w:rPr>
      </w:pPr>
      <w:r>
        <w:rPr>
          <w:rFonts w:hint="eastAsia" w:ascii="黑体" w:hAnsi="黑体" w:eastAsia="黑体" w:cs="宋体"/>
          <w:color w:val="000000"/>
          <w:spacing w:val="0"/>
          <w:kern w:val="0"/>
          <w:sz w:val="36"/>
          <w:szCs w:val="36"/>
        </w:rPr>
        <w:t>六、知识产权法律制度</w:t>
      </w:r>
    </w:p>
    <w:p>
      <w:pPr>
        <w:widowControl/>
        <w:ind w:firstLine="723" w:firstLineChars="200"/>
        <w:rPr>
          <w:rFonts w:ascii="仿宋_GB2312" w:hAnsi="等线" w:eastAsia="仿宋_GB2312" w:cs="宋体"/>
          <w:color w:val="000000"/>
          <w:spacing w:val="0"/>
          <w:kern w:val="0"/>
          <w:sz w:val="36"/>
          <w:szCs w:val="36"/>
        </w:rPr>
      </w:pPr>
      <w:r>
        <w:rPr>
          <w:rFonts w:hint="eastAsia" w:ascii="仿宋_GB2312" w:hAnsi="宋体" w:eastAsia="仿宋_GB2312" w:cs="宋体"/>
          <w:b/>
          <w:bCs/>
          <w:color w:val="000000"/>
          <w:spacing w:val="0"/>
          <w:kern w:val="0"/>
          <w:sz w:val="36"/>
          <w:szCs w:val="36"/>
        </w:rPr>
        <w:t>了解：</w:t>
      </w:r>
      <w:r>
        <w:rPr>
          <w:rFonts w:hint="eastAsia" w:ascii="仿宋_GB2312" w:hAnsi="宋体" w:eastAsia="仿宋_GB2312" w:cs="宋体"/>
          <w:color w:val="000000"/>
          <w:spacing w:val="0"/>
          <w:kern w:val="0"/>
          <w:sz w:val="36"/>
          <w:szCs w:val="36"/>
        </w:rPr>
        <w:t>《商标法》关于商标使用的管理，注册商标专用权的保护的规定；《著作权法》关于保护客体，著作权人及其权利，著作权归属，著作权合理使用，表演者使用他人作品演出时对作品著作权人应尽义务，表演者对其表演享有的权利，职务表演的权利归属的规定。</w:t>
      </w:r>
    </w:p>
    <w:p>
      <w:pPr>
        <w:widowControl/>
        <w:ind w:firstLine="720" w:firstLineChars="200"/>
        <w:outlineLvl w:val="1"/>
        <w:rPr>
          <w:rFonts w:ascii="黑体" w:hAnsi="黑体" w:eastAsia="黑体" w:cs="宋体"/>
          <w:color w:val="000000"/>
          <w:spacing w:val="0"/>
          <w:kern w:val="0"/>
          <w:sz w:val="36"/>
          <w:szCs w:val="36"/>
        </w:rPr>
      </w:pPr>
      <w:r>
        <w:rPr>
          <w:rFonts w:hint="eastAsia" w:ascii="黑体" w:hAnsi="黑体" w:eastAsia="黑体" w:cs="宋体"/>
          <w:color w:val="000000"/>
          <w:spacing w:val="0"/>
          <w:kern w:val="0"/>
          <w:sz w:val="36"/>
          <w:szCs w:val="36"/>
        </w:rPr>
        <w:t>七、外国人在中国就业法律制度</w:t>
      </w:r>
    </w:p>
    <w:p>
      <w:pPr>
        <w:widowControl/>
        <w:ind w:firstLine="723" w:firstLineChars="200"/>
        <w:rPr>
          <w:rFonts w:ascii="仿宋_GB2312" w:hAnsi="宋体" w:eastAsia="仿宋_GB2312" w:cs="宋体"/>
          <w:color w:val="000000"/>
          <w:spacing w:val="0"/>
          <w:kern w:val="0"/>
          <w:sz w:val="36"/>
          <w:szCs w:val="36"/>
        </w:rPr>
      </w:pPr>
      <w:r>
        <w:rPr>
          <w:rFonts w:hint="eastAsia" w:ascii="仿宋_GB2312" w:hAnsi="宋体" w:eastAsia="仿宋_GB2312" w:cs="宋体"/>
          <w:b/>
          <w:bCs/>
          <w:color w:val="000000"/>
          <w:spacing w:val="0"/>
          <w:kern w:val="0"/>
          <w:sz w:val="36"/>
          <w:szCs w:val="36"/>
        </w:rPr>
        <w:t>了解：</w:t>
      </w:r>
      <w:r>
        <w:rPr>
          <w:rFonts w:hint="eastAsia" w:ascii="仿宋_GB2312" w:hAnsi="宋体" w:eastAsia="仿宋_GB2312" w:cs="宋体"/>
          <w:color w:val="000000"/>
          <w:spacing w:val="0"/>
          <w:kern w:val="0"/>
          <w:sz w:val="36"/>
          <w:szCs w:val="36"/>
        </w:rPr>
        <w:t>《出境入境管理法》《外国人入境出境管理条例》《外国人在中国就业管理规定》关于外国人入境出境、停留居留、调查和遣返，外国人及外国人在中国就业的定义，就业许可申请与审批，劳动管理，不予签发签证的情形，外国人不准入境的情形的规定。</w:t>
      </w:r>
    </w:p>
    <w:p>
      <w:pPr>
        <w:widowControl/>
        <w:ind w:firstLine="720" w:firstLineChars="200"/>
        <w:outlineLvl w:val="1"/>
        <w:rPr>
          <w:rFonts w:ascii="黑体" w:hAnsi="黑体" w:eastAsia="黑体" w:cs="宋体"/>
          <w:color w:val="000000"/>
          <w:spacing w:val="0"/>
          <w:kern w:val="0"/>
          <w:sz w:val="36"/>
          <w:szCs w:val="36"/>
        </w:rPr>
      </w:pPr>
      <w:r>
        <w:rPr>
          <w:rFonts w:hint="eastAsia" w:ascii="黑体" w:hAnsi="黑体" w:eastAsia="黑体" w:cs="宋体"/>
          <w:color w:val="000000"/>
          <w:spacing w:val="0"/>
          <w:kern w:val="0"/>
          <w:sz w:val="36"/>
          <w:szCs w:val="36"/>
        </w:rPr>
        <w:t>八、未成年人保护法律制度</w:t>
      </w:r>
    </w:p>
    <w:p>
      <w:pPr>
        <w:widowControl/>
        <w:ind w:firstLine="723" w:firstLineChars="200"/>
        <w:rPr>
          <w:rFonts w:ascii="仿宋_GB2312" w:hAnsi="等线" w:eastAsia="仿宋_GB2312" w:cs="宋体"/>
          <w:color w:val="000000"/>
          <w:spacing w:val="0"/>
          <w:kern w:val="0"/>
          <w:sz w:val="36"/>
          <w:szCs w:val="36"/>
        </w:rPr>
      </w:pPr>
      <w:r>
        <w:rPr>
          <w:rFonts w:hint="eastAsia" w:ascii="仿宋_GB2312" w:hAnsi="宋体" w:eastAsia="仿宋_GB2312" w:cs="宋体"/>
          <w:b/>
          <w:bCs/>
          <w:color w:val="000000"/>
          <w:spacing w:val="0"/>
          <w:kern w:val="0"/>
          <w:sz w:val="36"/>
          <w:szCs w:val="36"/>
        </w:rPr>
        <w:t>掌握：</w:t>
      </w:r>
      <w:r>
        <w:rPr>
          <w:rFonts w:hint="eastAsia" w:ascii="仿宋_GB2312" w:hAnsi="宋体" w:eastAsia="仿宋_GB2312" w:cs="宋体"/>
          <w:color w:val="000000"/>
          <w:spacing w:val="0"/>
          <w:kern w:val="0"/>
          <w:sz w:val="36"/>
          <w:szCs w:val="36"/>
        </w:rPr>
        <w:t>《未成年人保护法》关于国家鼓励创作、出版、制作和传播有利于未成年人健康成长的作品，禁止制作、复制、出版、发布、传播危害未成年人身心健康内容的作品，作品包含可能影响未成年人身心健康内容的分类提示，禁止招用童工和对未成年工进行特殊保护的规定。</w:t>
      </w:r>
    </w:p>
    <w:p>
      <w:pPr>
        <w:widowControl/>
        <w:ind w:firstLine="720" w:firstLineChars="200"/>
        <w:outlineLvl w:val="1"/>
        <w:rPr>
          <w:rFonts w:ascii="黑体" w:hAnsi="黑体" w:eastAsia="黑体" w:cs="宋体"/>
          <w:color w:val="000000"/>
          <w:spacing w:val="0"/>
          <w:kern w:val="0"/>
          <w:sz w:val="36"/>
          <w:szCs w:val="36"/>
        </w:rPr>
      </w:pPr>
      <w:r>
        <w:rPr>
          <w:rFonts w:hint="eastAsia" w:ascii="黑体" w:hAnsi="黑体" w:eastAsia="黑体" w:cs="宋体"/>
          <w:color w:val="000000"/>
          <w:spacing w:val="0"/>
          <w:kern w:val="0"/>
          <w:sz w:val="36"/>
          <w:szCs w:val="36"/>
        </w:rPr>
        <w:t>九、其他相关法律制度</w:t>
      </w:r>
    </w:p>
    <w:p>
      <w:pPr>
        <w:widowControl/>
        <w:ind w:firstLine="723" w:firstLineChars="200"/>
        <w:rPr>
          <w:rFonts w:ascii="仿宋_GB2312" w:hAnsi="宋体" w:eastAsia="仿宋_GB2312" w:cs="宋体"/>
          <w:bCs/>
          <w:color w:val="000000"/>
          <w:spacing w:val="0"/>
          <w:kern w:val="0"/>
          <w:sz w:val="36"/>
          <w:szCs w:val="36"/>
          <w:shd w:val="clear" w:color="auto" w:fill="FFFFFF"/>
        </w:rPr>
      </w:pPr>
      <w:r>
        <w:rPr>
          <w:rFonts w:hint="eastAsia" w:ascii="仿宋_GB2312" w:hAnsi="宋体" w:eastAsia="仿宋_GB2312" w:cs="宋体"/>
          <w:b/>
          <w:bCs/>
          <w:color w:val="000000"/>
          <w:spacing w:val="0"/>
          <w:kern w:val="0"/>
          <w:sz w:val="36"/>
          <w:szCs w:val="36"/>
        </w:rPr>
        <w:t>掌握：</w:t>
      </w:r>
      <w:r>
        <w:rPr>
          <w:rFonts w:hint="eastAsia" w:ascii="仿宋_GB2312" w:hAnsi="宋体" w:eastAsia="仿宋_GB2312" w:cs="宋体"/>
          <w:color w:val="000000"/>
          <w:spacing w:val="0"/>
          <w:kern w:val="0"/>
          <w:sz w:val="36"/>
          <w:szCs w:val="36"/>
        </w:rPr>
        <w:t>《英雄烈士保护法》关于烈士的历史功勋，弘扬传承英雄烈士精神，英雄烈士名誉荣誉法律保护的规定；《广告法》关于禁止虚假广告和广告主对广告内容的真实性负责，广告表述应当准确、清楚、明白，广告内容的禁止性情形，广告在未成年人和残疾人保护方面的特殊要求的规定；《消费者权益保护法》关于经营者与消费者交易遵循的原则，经营者的义务，经营者使用格式条款所承担的义务的规定；《宗教事务条例》关于不得利用宗教损害国家利益、社会公共利益和公民合法权益等的规定。</w:t>
      </w:r>
    </w:p>
    <w:p>
      <w:pPr>
        <w:widowControl/>
        <w:jc w:val="left"/>
        <w:rPr>
          <w:rFonts w:ascii="黑体" w:hAnsi="黑体" w:eastAsia="黑体"/>
          <w:spacing w:val="0"/>
          <w:sz w:val="36"/>
          <w:szCs w:val="36"/>
        </w:rPr>
      </w:pPr>
      <w:r>
        <w:rPr>
          <w:rFonts w:ascii="黑体" w:hAnsi="黑体" w:eastAsia="黑体"/>
          <w:spacing w:val="0"/>
          <w:sz w:val="36"/>
          <w:szCs w:val="36"/>
        </w:rPr>
        <w:br w:type="page"/>
      </w:r>
    </w:p>
    <w:p>
      <w:pPr>
        <w:ind w:firstLine="1440" w:firstLineChars="400"/>
        <w:rPr>
          <w:rFonts w:ascii="方正小标宋简体" w:hAnsi="宋体" w:eastAsia="方正小标宋简体" w:cs="宋体"/>
          <w:bCs/>
          <w:spacing w:val="0"/>
          <w:kern w:val="0"/>
          <w:sz w:val="36"/>
          <w:szCs w:val="36"/>
          <w:shd w:val="clear" w:color="auto" w:fill="FFFFFF"/>
        </w:rPr>
      </w:pPr>
      <w:r>
        <w:rPr>
          <w:rFonts w:hint="eastAsia" w:ascii="方正小标宋简体" w:hAnsi="宋体" w:eastAsia="方正小标宋简体" w:cs="宋体"/>
          <w:bCs/>
          <w:spacing w:val="0"/>
          <w:kern w:val="0"/>
          <w:sz w:val="36"/>
          <w:szCs w:val="36"/>
          <w:shd w:val="clear" w:color="auto" w:fill="FFFFFF"/>
        </w:rPr>
        <w:t>科目二</w:t>
      </w:r>
      <w:r>
        <w:rPr>
          <w:rFonts w:ascii="方正小标宋简体" w:hAnsi="宋体" w:eastAsia="方正小标宋简体" w:cs="宋体"/>
          <w:bCs/>
          <w:spacing w:val="0"/>
          <w:kern w:val="0"/>
          <w:sz w:val="36"/>
          <w:szCs w:val="36"/>
          <w:shd w:val="clear" w:color="auto" w:fill="FFFFFF"/>
        </w:rPr>
        <w:t xml:space="preserve"> </w:t>
      </w:r>
      <w:r>
        <w:rPr>
          <w:rFonts w:hint="eastAsia" w:ascii="方正小标宋简体" w:hAnsi="宋体" w:eastAsia="方正小标宋简体" w:cs="宋体"/>
          <w:bCs/>
          <w:spacing w:val="0"/>
          <w:kern w:val="0"/>
          <w:sz w:val="36"/>
          <w:szCs w:val="36"/>
          <w:shd w:val="clear" w:color="auto" w:fill="FFFFFF"/>
        </w:rPr>
        <w:t>演出市场政策和经纪实务</w:t>
      </w:r>
    </w:p>
    <w:p>
      <w:pPr>
        <w:jc w:val="center"/>
        <w:rPr>
          <w:rFonts w:ascii="黑体" w:hAnsi="黑体" w:eastAsia="黑体"/>
          <w:b/>
          <w:bCs/>
          <w:spacing w:val="0"/>
          <w:sz w:val="36"/>
          <w:szCs w:val="36"/>
        </w:rPr>
      </w:pPr>
    </w:p>
    <w:p>
      <w:pPr>
        <w:jc w:val="center"/>
        <w:rPr>
          <w:rFonts w:ascii="黑体" w:hAnsi="黑体" w:eastAsia="黑体"/>
          <w:bCs/>
          <w:spacing w:val="0"/>
          <w:sz w:val="36"/>
          <w:szCs w:val="36"/>
        </w:rPr>
      </w:pPr>
      <w:r>
        <w:rPr>
          <w:rFonts w:ascii="黑体" w:hAnsi="黑体" w:eastAsia="黑体"/>
          <w:bCs/>
          <w:spacing w:val="0"/>
          <w:sz w:val="36"/>
          <w:szCs w:val="36"/>
        </w:rPr>
        <w:t>第一部分</w:t>
      </w:r>
      <w:r>
        <w:rPr>
          <w:rFonts w:hint="eastAsia" w:ascii="黑体" w:hAnsi="黑体" w:eastAsia="黑体"/>
          <w:bCs/>
          <w:spacing w:val="0"/>
          <w:sz w:val="36"/>
          <w:szCs w:val="36"/>
        </w:rPr>
        <w:t xml:space="preserve">  演出市场政策</w:t>
      </w:r>
    </w:p>
    <w:p>
      <w:pPr>
        <w:jc w:val="center"/>
        <w:rPr>
          <w:rFonts w:ascii="黑体" w:hAnsi="黑体" w:eastAsia="黑体"/>
          <w:bCs/>
          <w:spacing w:val="0"/>
          <w:sz w:val="10"/>
          <w:szCs w:val="10"/>
        </w:rPr>
      </w:pPr>
    </w:p>
    <w:p>
      <w:pPr>
        <w:ind w:firstLine="720" w:firstLineChars="200"/>
        <w:jc w:val="left"/>
        <w:rPr>
          <w:rFonts w:ascii="黑体" w:hAnsi="黑体" w:eastAsia="黑体"/>
          <w:spacing w:val="0"/>
          <w:sz w:val="36"/>
          <w:szCs w:val="36"/>
        </w:rPr>
      </w:pPr>
      <w:r>
        <w:rPr>
          <w:rFonts w:hint="eastAsia" w:ascii="黑体" w:hAnsi="黑体" w:eastAsia="黑体"/>
          <w:spacing w:val="0"/>
          <w:sz w:val="36"/>
          <w:szCs w:val="36"/>
        </w:rPr>
        <w:t>一、《营业性演出管理条例》《营业性演出管理条例实施细则》</w:t>
      </w:r>
    </w:p>
    <w:p>
      <w:pPr>
        <w:ind w:firstLine="720" w:firstLineChars="200"/>
        <w:jc w:val="left"/>
        <w:rPr>
          <w:rFonts w:ascii="楷体_GB2312" w:hAnsi="黑体" w:eastAsia="楷体_GB2312"/>
          <w:spacing w:val="0"/>
          <w:sz w:val="36"/>
          <w:szCs w:val="36"/>
        </w:rPr>
      </w:pPr>
      <w:r>
        <w:rPr>
          <w:rFonts w:hint="eastAsia" w:ascii="楷体_GB2312" w:hAnsi="楷体" w:eastAsia="楷体_GB2312"/>
          <w:spacing w:val="0"/>
          <w:sz w:val="36"/>
          <w:szCs w:val="36"/>
        </w:rPr>
        <w:t>（一）演出市场基本概念</w:t>
      </w:r>
    </w:p>
    <w:p>
      <w:pPr>
        <w:ind w:firstLine="723" w:firstLineChars="200"/>
        <w:jc w:val="both"/>
        <w:rPr>
          <w:rFonts w:ascii="仿宋_GB2312" w:hAnsi="仿宋" w:eastAsia="仿宋_GB2312"/>
          <w:spacing w:val="0"/>
          <w:sz w:val="36"/>
          <w:szCs w:val="36"/>
        </w:rPr>
      </w:pPr>
      <w:r>
        <w:rPr>
          <w:rFonts w:hint="eastAsia" w:ascii="仿宋_GB2312" w:hAnsi="仿宋" w:eastAsia="仿宋_GB2312"/>
          <w:b/>
          <w:spacing w:val="0"/>
          <w:sz w:val="36"/>
          <w:szCs w:val="36"/>
        </w:rPr>
        <w:t>了解：</w:t>
      </w:r>
      <w:r>
        <w:rPr>
          <w:rFonts w:hint="eastAsia" w:ascii="仿宋_GB2312" w:hAnsi="仿宋" w:eastAsia="仿宋_GB2312"/>
          <w:spacing w:val="0"/>
          <w:sz w:val="36"/>
          <w:szCs w:val="36"/>
        </w:rPr>
        <w:t>《营业性演出管理条例》《营业性演出管理条例实施细则》（以下简称《条例》《细则》）的适用范围。</w:t>
      </w:r>
    </w:p>
    <w:p>
      <w:pPr>
        <w:ind w:firstLine="723" w:firstLineChars="200"/>
        <w:jc w:val="both"/>
        <w:rPr>
          <w:rFonts w:ascii="仿宋_GB2312" w:hAnsi="仿宋" w:eastAsia="仿宋_GB2312"/>
          <w:spacing w:val="0"/>
          <w:sz w:val="36"/>
          <w:szCs w:val="36"/>
        </w:rPr>
      </w:pPr>
      <w:r>
        <w:rPr>
          <w:rFonts w:hint="eastAsia" w:ascii="仿宋_GB2312" w:hAnsi="仿宋" w:eastAsia="仿宋_GB2312"/>
          <w:b/>
          <w:spacing w:val="0"/>
          <w:sz w:val="36"/>
          <w:szCs w:val="36"/>
        </w:rPr>
        <w:t>熟悉：</w:t>
      </w:r>
      <w:r>
        <w:rPr>
          <w:rFonts w:hint="eastAsia" w:ascii="仿宋_GB2312" w:hAnsi="仿宋" w:eastAsia="仿宋_GB2312"/>
          <w:spacing w:val="0"/>
          <w:sz w:val="36"/>
          <w:szCs w:val="36"/>
        </w:rPr>
        <w:t>营业性演出的主管部门。</w:t>
      </w:r>
    </w:p>
    <w:p>
      <w:pPr>
        <w:ind w:firstLine="723" w:firstLineChars="200"/>
        <w:jc w:val="both"/>
        <w:rPr>
          <w:rFonts w:ascii="仿宋_GB2312" w:hAnsi="仿宋" w:eastAsia="仿宋_GB2312"/>
          <w:spacing w:val="0"/>
          <w:sz w:val="36"/>
          <w:szCs w:val="36"/>
        </w:rPr>
      </w:pPr>
      <w:r>
        <w:rPr>
          <w:rFonts w:hint="eastAsia" w:ascii="仿宋_GB2312" w:hAnsi="仿宋" w:eastAsia="仿宋_GB2312"/>
          <w:b/>
          <w:spacing w:val="0"/>
          <w:sz w:val="36"/>
          <w:szCs w:val="36"/>
        </w:rPr>
        <w:t>掌握：</w:t>
      </w:r>
      <w:r>
        <w:rPr>
          <w:rFonts w:hint="eastAsia" w:ascii="仿宋_GB2312" w:hAnsi="仿宋" w:eastAsia="仿宋_GB2312"/>
          <w:spacing w:val="0"/>
          <w:sz w:val="36"/>
          <w:szCs w:val="36"/>
        </w:rPr>
        <w:t>营业性演出应当坚持的原则；营业性演出的概念和具体形式；文艺表演团体、演出经纪机构、演出场所经营单位的概念、业务范围等。</w:t>
      </w:r>
    </w:p>
    <w:p>
      <w:pPr>
        <w:ind w:firstLine="720" w:firstLineChars="200"/>
        <w:jc w:val="both"/>
        <w:rPr>
          <w:rFonts w:ascii="楷体_GB2312" w:hAnsi="楷体" w:eastAsia="楷体_GB2312"/>
          <w:spacing w:val="0"/>
          <w:sz w:val="36"/>
          <w:szCs w:val="36"/>
        </w:rPr>
      </w:pPr>
      <w:r>
        <w:rPr>
          <w:rFonts w:hint="eastAsia" w:ascii="楷体_GB2312" w:hAnsi="楷体" w:eastAsia="楷体_GB2312"/>
          <w:spacing w:val="0"/>
          <w:sz w:val="36"/>
          <w:szCs w:val="36"/>
        </w:rPr>
        <w:t>（二）营业性演出主体设立审批规定</w:t>
      </w:r>
    </w:p>
    <w:p>
      <w:pPr>
        <w:ind w:firstLine="723" w:firstLineChars="200"/>
        <w:jc w:val="left"/>
        <w:rPr>
          <w:rFonts w:ascii="仿宋_GB2312" w:hAnsi="仿宋" w:eastAsia="仿宋_GB2312"/>
          <w:b/>
          <w:bCs/>
          <w:spacing w:val="0"/>
          <w:sz w:val="36"/>
          <w:szCs w:val="36"/>
        </w:rPr>
      </w:pPr>
      <w:r>
        <w:rPr>
          <w:rFonts w:hint="eastAsia" w:ascii="仿宋_GB2312" w:hAnsi="仿宋" w:eastAsia="仿宋_GB2312"/>
          <w:b/>
          <w:bCs/>
          <w:spacing w:val="0"/>
          <w:sz w:val="36"/>
          <w:szCs w:val="36"/>
        </w:rPr>
        <w:t>1.</w:t>
      </w:r>
      <w:r>
        <w:rPr>
          <w:rFonts w:ascii="仿宋_GB2312" w:hAnsi="仿宋" w:eastAsia="仿宋_GB2312"/>
          <w:b/>
          <w:bCs/>
          <w:spacing w:val="0"/>
          <w:sz w:val="36"/>
          <w:szCs w:val="36"/>
        </w:rPr>
        <w:t>文艺表演团体</w:t>
      </w:r>
    </w:p>
    <w:p>
      <w:pPr>
        <w:ind w:firstLine="723" w:firstLineChars="200"/>
        <w:jc w:val="both"/>
        <w:rPr>
          <w:rFonts w:ascii="仿宋_GB2312" w:hAnsi="仿宋" w:eastAsia="仿宋_GB2312"/>
          <w:spacing w:val="0"/>
          <w:sz w:val="36"/>
          <w:szCs w:val="36"/>
        </w:rPr>
      </w:pPr>
      <w:r>
        <w:rPr>
          <w:rFonts w:hint="eastAsia" w:ascii="仿宋_GB2312" w:hAnsi="仿宋" w:eastAsia="仿宋_GB2312"/>
          <w:b/>
          <w:spacing w:val="0"/>
          <w:sz w:val="36"/>
          <w:szCs w:val="36"/>
        </w:rPr>
        <w:t>了解：</w:t>
      </w:r>
      <w:r>
        <w:rPr>
          <w:rFonts w:hint="eastAsia" w:ascii="仿宋_GB2312" w:hAnsi="仿宋" w:eastAsia="仿宋_GB2312"/>
          <w:spacing w:val="0"/>
          <w:sz w:val="36"/>
          <w:szCs w:val="36"/>
        </w:rPr>
        <w:t>内地投资者及港澳地区投资者投资设立文艺表演团体的审批时限规定；营业性演出许可证（文艺表演团体）的有效期。</w:t>
      </w:r>
    </w:p>
    <w:p>
      <w:pPr>
        <w:ind w:firstLine="723" w:firstLineChars="200"/>
        <w:jc w:val="both"/>
        <w:rPr>
          <w:rFonts w:ascii="仿宋_GB2312" w:hAnsi="仿宋" w:eastAsia="仿宋_GB2312"/>
          <w:spacing w:val="0"/>
          <w:sz w:val="36"/>
          <w:szCs w:val="36"/>
        </w:rPr>
      </w:pPr>
      <w:r>
        <w:rPr>
          <w:rFonts w:hint="eastAsia" w:ascii="仿宋_GB2312" w:hAnsi="仿宋" w:eastAsia="仿宋_GB2312"/>
          <w:b/>
          <w:spacing w:val="0"/>
          <w:sz w:val="36"/>
          <w:szCs w:val="36"/>
        </w:rPr>
        <w:t>掌握：</w:t>
      </w:r>
      <w:r>
        <w:rPr>
          <w:rFonts w:hint="eastAsia" w:ascii="仿宋_GB2312" w:hAnsi="仿宋" w:eastAsia="仿宋_GB2312"/>
          <w:spacing w:val="0"/>
          <w:sz w:val="36"/>
          <w:szCs w:val="36"/>
        </w:rPr>
        <w:t>内地投资者及港澳地区投资者投资设立文艺表演团体的条件、需要提交的审批材料、审批层级及信息变更的有关规定；对外商投资文艺表演团体的限制规定。文艺表演团体的权利义务。</w:t>
      </w:r>
    </w:p>
    <w:p>
      <w:pPr>
        <w:ind w:firstLine="723" w:firstLineChars="200"/>
        <w:jc w:val="left"/>
        <w:rPr>
          <w:rFonts w:ascii="仿宋_GB2312" w:hAnsi="仿宋" w:eastAsia="仿宋_GB2312"/>
          <w:b/>
          <w:bCs/>
          <w:spacing w:val="0"/>
          <w:sz w:val="36"/>
          <w:szCs w:val="36"/>
        </w:rPr>
      </w:pPr>
      <w:r>
        <w:rPr>
          <w:rFonts w:ascii="仿宋_GB2312" w:hAnsi="仿宋" w:eastAsia="仿宋_GB2312"/>
          <w:b/>
          <w:bCs/>
          <w:spacing w:val="0"/>
          <w:sz w:val="36"/>
          <w:szCs w:val="36"/>
        </w:rPr>
        <w:t>2.演出经纪机构</w:t>
      </w:r>
    </w:p>
    <w:p>
      <w:pPr>
        <w:ind w:firstLine="723" w:firstLineChars="200"/>
        <w:jc w:val="both"/>
        <w:rPr>
          <w:rFonts w:ascii="仿宋_GB2312" w:hAnsi="仿宋" w:eastAsia="仿宋_GB2312"/>
          <w:spacing w:val="0"/>
          <w:sz w:val="36"/>
          <w:szCs w:val="36"/>
        </w:rPr>
      </w:pPr>
      <w:r>
        <w:rPr>
          <w:rFonts w:hint="eastAsia" w:ascii="仿宋_GB2312" w:hAnsi="仿宋" w:eastAsia="仿宋_GB2312"/>
          <w:b/>
          <w:spacing w:val="0"/>
          <w:sz w:val="36"/>
          <w:szCs w:val="36"/>
        </w:rPr>
        <w:t>了解：</w:t>
      </w:r>
      <w:r>
        <w:rPr>
          <w:rFonts w:hint="eastAsia" w:ascii="仿宋_GB2312" w:hAnsi="仿宋" w:eastAsia="仿宋_GB2312"/>
          <w:spacing w:val="0"/>
          <w:sz w:val="36"/>
          <w:szCs w:val="36"/>
        </w:rPr>
        <w:t>内地投资者、港澳台地区投资者及外国投资者投资设立演出经纪机构的审批时限规定；营业性演出许可证（演出经纪机构）的有效期。</w:t>
      </w:r>
    </w:p>
    <w:p>
      <w:pPr>
        <w:ind w:firstLine="723" w:firstLineChars="200"/>
        <w:jc w:val="both"/>
        <w:rPr>
          <w:rFonts w:ascii="仿宋_GB2312" w:hAnsi="仿宋" w:eastAsia="仿宋_GB2312"/>
          <w:spacing w:val="0"/>
          <w:sz w:val="36"/>
          <w:szCs w:val="36"/>
        </w:rPr>
      </w:pPr>
      <w:r>
        <w:rPr>
          <w:rFonts w:hint="eastAsia" w:ascii="仿宋_GB2312" w:hAnsi="仿宋" w:eastAsia="仿宋_GB2312"/>
          <w:b/>
          <w:spacing w:val="0"/>
          <w:sz w:val="36"/>
          <w:szCs w:val="36"/>
        </w:rPr>
        <w:t>掌握：</w:t>
      </w:r>
      <w:r>
        <w:rPr>
          <w:rFonts w:hint="eastAsia" w:ascii="仿宋_GB2312" w:hAnsi="仿宋" w:eastAsia="仿宋_GB2312"/>
          <w:spacing w:val="0"/>
          <w:sz w:val="36"/>
          <w:szCs w:val="36"/>
        </w:rPr>
        <w:t>内地投资者、港澳台地区投资者及外国投资者投资设立演出经纪机构的条件、需要提交的审批材料、审批层级；港澳地区的演出经纪机构设立分支机构的有关规定。演出经纪机构的权利义务。</w:t>
      </w:r>
    </w:p>
    <w:p>
      <w:pPr>
        <w:ind w:firstLine="723" w:firstLineChars="200"/>
        <w:jc w:val="left"/>
        <w:rPr>
          <w:rFonts w:ascii="仿宋_GB2312" w:hAnsi="仿宋" w:eastAsia="仿宋_GB2312"/>
          <w:b/>
          <w:bCs/>
          <w:spacing w:val="0"/>
          <w:sz w:val="36"/>
          <w:szCs w:val="36"/>
        </w:rPr>
      </w:pPr>
      <w:r>
        <w:rPr>
          <w:rFonts w:ascii="仿宋_GB2312" w:hAnsi="仿宋" w:eastAsia="仿宋_GB2312"/>
          <w:b/>
          <w:bCs/>
          <w:spacing w:val="0"/>
          <w:sz w:val="36"/>
          <w:szCs w:val="36"/>
        </w:rPr>
        <w:t>3.演出场所经营单位</w:t>
      </w:r>
    </w:p>
    <w:p>
      <w:pPr>
        <w:ind w:firstLine="723" w:firstLineChars="200"/>
        <w:jc w:val="both"/>
        <w:rPr>
          <w:rFonts w:ascii="仿宋_GB2312" w:hAnsi="仿宋" w:eastAsia="仿宋_GB2312"/>
          <w:spacing w:val="0"/>
          <w:sz w:val="36"/>
          <w:szCs w:val="36"/>
        </w:rPr>
      </w:pPr>
      <w:r>
        <w:rPr>
          <w:rFonts w:hint="eastAsia" w:ascii="仿宋_GB2312" w:hAnsi="仿宋" w:eastAsia="仿宋_GB2312"/>
          <w:b/>
          <w:spacing w:val="0"/>
          <w:sz w:val="36"/>
          <w:szCs w:val="36"/>
        </w:rPr>
        <w:t>了解：</w:t>
      </w:r>
      <w:r>
        <w:rPr>
          <w:rFonts w:hint="eastAsia" w:ascii="仿宋_GB2312" w:hAnsi="仿宋" w:eastAsia="仿宋_GB2312"/>
          <w:spacing w:val="0"/>
          <w:sz w:val="36"/>
          <w:szCs w:val="36"/>
        </w:rPr>
        <w:t>港澳台地区投资者、外国投资者投资设立演出场所经营单位审批时限规定。</w:t>
      </w:r>
    </w:p>
    <w:p>
      <w:pPr>
        <w:ind w:firstLine="723" w:firstLineChars="200"/>
        <w:jc w:val="both"/>
        <w:rPr>
          <w:rFonts w:ascii="仿宋_GB2312" w:hAnsi="仿宋" w:eastAsia="仿宋_GB2312"/>
          <w:spacing w:val="0"/>
          <w:sz w:val="36"/>
          <w:szCs w:val="36"/>
        </w:rPr>
      </w:pPr>
      <w:r>
        <w:rPr>
          <w:rFonts w:hint="eastAsia" w:ascii="仿宋_GB2312" w:hAnsi="仿宋" w:eastAsia="仿宋_GB2312"/>
          <w:b/>
          <w:spacing w:val="0"/>
          <w:sz w:val="36"/>
          <w:szCs w:val="36"/>
        </w:rPr>
        <w:t>掌握：</w:t>
      </w:r>
      <w:r>
        <w:rPr>
          <w:rFonts w:hint="eastAsia" w:ascii="仿宋_GB2312" w:hAnsi="仿宋" w:eastAsia="仿宋_GB2312"/>
          <w:spacing w:val="0"/>
          <w:sz w:val="36"/>
          <w:szCs w:val="36"/>
        </w:rPr>
        <w:t>内地投资者投资的演出场所经营单位的备案要求、备案材料、备案层级；港澳台地区投资者、外国投资者投资设立演出场所经营单位的条件、需要提交的审批材料、审批层级；演出场所经营单位的信息变更有关规定。演出场所经营单位的权利义务。</w:t>
      </w:r>
    </w:p>
    <w:p>
      <w:pPr>
        <w:ind w:firstLine="723" w:firstLineChars="200"/>
        <w:jc w:val="left"/>
        <w:rPr>
          <w:rFonts w:ascii="仿宋_GB2312" w:hAnsi="仿宋" w:eastAsia="仿宋_GB2312"/>
          <w:b/>
          <w:bCs/>
          <w:spacing w:val="0"/>
          <w:sz w:val="36"/>
          <w:szCs w:val="36"/>
        </w:rPr>
      </w:pPr>
      <w:r>
        <w:rPr>
          <w:rFonts w:ascii="仿宋_GB2312" w:hAnsi="仿宋" w:eastAsia="仿宋_GB2312"/>
          <w:b/>
          <w:bCs/>
          <w:spacing w:val="0"/>
          <w:sz w:val="36"/>
          <w:szCs w:val="36"/>
        </w:rPr>
        <w:t>4.个体演出经纪人、个体演员</w:t>
      </w:r>
    </w:p>
    <w:p>
      <w:pPr>
        <w:ind w:firstLine="723" w:firstLineChars="200"/>
        <w:jc w:val="both"/>
        <w:rPr>
          <w:rFonts w:ascii="仿宋_GB2312" w:hAnsi="仿宋" w:eastAsia="仿宋_GB2312"/>
          <w:spacing w:val="0"/>
          <w:sz w:val="36"/>
          <w:szCs w:val="36"/>
        </w:rPr>
      </w:pPr>
      <w:r>
        <w:rPr>
          <w:rFonts w:hint="eastAsia" w:ascii="仿宋_GB2312" w:hAnsi="仿宋" w:eastAsia="仿宋_GB2312"/>
          <w:b/>
          <w:spacing w:val="0"/>
          <w:sz w:val="36"/>
          <w:szCs w:val="36"/>
        </w:rPr>
        <w:t>熟悉：</w:t>
      </w:r>
      <w:r>
        <w:rPr>
          <w:rFonts w:hint="eastAsia" w:ascii="仿宋_GB2312" w:hAnsi="仿宋" w:eastAsia="仿宋_GB2312"/>
          <w:spacing w:val="0"/>
          <w:sz w:val="36"/>
          <w:szCs w:val="36"/>
        </w:rPr>
        <w:t>个体演出经纪人、个体演员的备案规定；个体演出经纪人的从业范围；个体演员可以举办或参加演出活动的类型。</w:t>
      </w:r>
    </w:p>
    <w:p>
      <w:pPr>
        <w:ind w:firstLine="720" w:firstLineChars="200"/>
        <w:jc w:val="left"/>
        <w:rPr>
          <w:rFonts w:ascii="楷体_GB2312" w:hAnsi="仿宋" w:eastAsia="楷体_GB2312"/>
          <w:spacing w:val="0"/>
          <w:sz w:val="36"/>
          <w:szCs w:val="36"/>
        </w:rPr>
      </w:pPr>
      <w:r>
        <w:rPr>
          <w:rFonts w:hint="eastAsia" w:ascii="楷体_GB2312" w:hAnsi="楷体" w:eastAsia="楷体_GB2312"/>
          <w:spacing w:val="0"/>
          <w:sz w:val="36"/>
          <w:szCs w:val="36"/>
        </w:rPr>
        <w:t>（三）营业性演出活动审批规定</w:t>
      </w:r>
    </w:p>
    <w:p>
      <w:pPr>
        <w:ind w:firstLine="723" w:firstLineChars="200"/>
        <w:jc w:val="left"/>
        <w:rPr>
          <w:rFonts w:ascii="仿宋_GB2312" w:hAnsi="仿宋" w:eastAsia="仿宋_GB2312"/>
          <w:b/>
          <w:bCs/>
          <w:spacing w:val="0"/>
          <w:sz w:val="36"/>
          <w:szCs w:val="36"/>
        </w:rPr>
      </w:pPr>
      <w:r>
        <w:rPr>
          <w:rFonts w:hint="eastAsia" w:ascii="仿宋_GB2312" w:hAnsi="仿宋" w:eastAsia="仿宋_GB2312"/>
          <w:b/>
          <w:bCs/>
          <w:spacing w:val="0"/>
          <w:sz w:val="36"/>
          <w:szCs w:val="36"/>
        </w:rPr>
        <w:t>1.营业性演出活动举办主体</w:t>
      </w:r>
    </w:p>
    <w:p>
      <w:pPr>
        <w:ind w:firstLine="723" w:firstLineChars="200"/>
        <w:jc w:val="both"/>
        <w:rPr>
          <w:rFonts w:ascii="仿宋_GB2312" w:hAnsi="仿宋" w:eastAsia="仿宋_GB2312"/>
          <w:spacing w:val="0"/>
          <w:sz w:val="36"/>
          <w:szCs w:val="36"/>
        </w:rPr>
      </w:pPr>
      <w:r>
        <w:rPr>
          <w:rFonts w:hint="eastAsia" w:ascii="仿宋_GB2312" w:hAnsi="仿宋" w:eastAsia="仿宋_GB2312"/>
          <w:b/>
          <w:spacing w:val="0"/>
          <w:sz w:val="36"/>
          <w:szCs w:val="36"/>
        </w:rPr>
        <w:t>掌握：</w:t>
      </w:r>
      <w:r>
        <w:rPr>
          <w:rFonts w:hint="eastAsia" w:ascii="仿宋_GB2312" w:hAnsi="仿宋" w:eastAsia="仿宋_GB2312"/>
          <w:spacing w:val="0"/>
          <w:sz w:val="36"/>
          <w:szCs w:val="36"/>
        </w:rPr>
        <w:t>可以自行举办营业性演出活动的主体；可以申请举办营业性组台演出活动的主体；可以申请举办外国或港澳台地区文艺表演团体、个人参加的营业性演出活动的主体及其应当符合的条件；可以申请在歌舞娱乐场所、旅游景区、主题公园、游乐园、宾馆、饭店、酒吧、餐饮场所等非演出场所经营单位举办营业性演出活动的主体。</w:t>
      </w:r>
    </w:p>
    <w:p>
      <w:pPr>
        <w:ind w:firstLine="723" w:firstLineChars="200"/>
        <w:jc w:val="left"/>
        <w:rPr>
          <w:rFonts w:ascii="仿宋_GB2312" w:hAnsi="仿宋" w:eastAsia="仿宋_GB2312"/>
          <w:b/>
          <w:bCs/>
          <w:spacing w:val="0"/>
          <w:sz w:val="36"/>
          <w:szCs w:val="36"/>
        </w:rPr>
      </w:pPr>
      <w:r>
        <w:rPr>
          <w:rFonts w:hint="eastAsia" w:ascii="仿宋_GB2312" w:hAnsi="仿宋" w:eastAsia="仿宋_GB2312"/>
          <w:b/>
          <w:bCs/>
          <w:spacing w:val="0"/>
          <w:sz w:val="36"/>
          <w:szCs w:val="36"/>
        </w:rPr>
        <w:t>2.营业性演出活动审批要求</w:t>
      </w:r>
    </w:p>
    <w:p>
      <w:pPr>
        <w:ind w:firstLine="723" w:firstLineChars="200"/>
        <w:jc w:val="both"/>
        <w:rPr>
          <w:rFonts w:ascii="仿宋_GB2312" w:hAnsi="仿宋" w:eastAsia="仿宋_GB2312"/>
          <w:spacing w:val="0"/>
          <w:sz w:val="36"/>
          <w:szCs w:val="36"/>
        </w:rPr>
      </w:pPr>
      <w:r>
        <w:rPr>
          <w:rFonts w:hint="eastAsia" w:ascii="仿宋_GB2312" w:hAnsi="仿宋" w:eastAsia="仿宋_GB2312"/>
          <w:b/>
          <w:spacing w:val="0"/>
          <w:sz w:val="36"/>
          <w:szCs w:val="36"/>
        </w:rPr>
        <w:t>了解：</w:t>
      </w:r>
      <w:r>
        <w:rPr>
          <w:rFonts w:hint="eastAsia" w:ascii="仿宋_GB2312" w:hAnsi="仿宋" w:eastAsia="仿宋_GB2312"/>
          <w:spacing w:val="0"/>
          <w:sz w:val="36"/>
          <w:szCs w:val="36"/>
        </w:rPr>
        <w:t>举办内地文艺表演团体、演员参加的营业性演出活动，需要提交的材料及审批时限规定；举办外国或港澳台地区文艺表演团体、个人参加的营业性演出活动，需要提交的材料及审批时限规定；演出活动消防安全、现场秩序方面的有关要求。</w:t>
      </w:r>
    </w:p>
    <w:p>
      <w:pPr>
        <w:ind w:firstLine="723" w:firstLineChars="200"/>
        <w:jc w:val="both"/>
        <w:rPr>
          <w:rFonts w:ascii="仿宋_GB2312" w:hAnsi="仿宋" w:eastAsia="仿宋_GB2312"/>
          <w:spacing w:val="0"/>
          <w:sz w:val="36"/>
          <w:szCs w:val="36"/>
        </w:rPr>
      </w:pPr>
      <w:r>
        <w:rPr>
          <w:rFonts w:hint="eastAsia" w:ascii="仿宋_GB2312" w:hAnsi="仿宋" w:eastAsia="仿宋_GB2312"/>
          <w:b/>
          <w:spacing w:val="0"/>
          <w:sz w:val="36"/>
          <w:szCs w:val="36"/>
        </w:rPr>
        <w:t>熟悉：</w:t>
      </w:r>
      <w:r>
        <w:rPr>
          <w:rFonts w:hint="eastAsia" w:ascii="仿宋_GB2312" w:hAnsi="仿宋" w:eastAsia="仿宋_GB2312"/>
          <w:spacing w:val="0"/>
          <w:sz w:val="36"/>
          <w:szCs w:val="36"/>
        </w:rPr>
        <w:t>临时搭建舞台、看台的营业性演出，应当提交的材料；在公共场所举办营业性演出活动的有关规定。</w:t>
      </w:r>
    </w:p>
    <w:p>
      <w:pPr>
        <w:ind w:firstLine="723" w:firstLineChars="200"/>
        <w:jc w:val="both"/>
        <w:rPr>
          <w:rFonts w:ascii="仿宋_GB2312" w:hAnsi="仿宋" w:eastAsia="仿宋_GB2312"/>
          <w:spacing w:val="0"/>
          <w:sz w:val="36"/>
          <w:szCs w:val="36"/>
        </w:rPr>
      </w:pPr>
      <w:r>
        <w:rPr>
          <w:rFonts w:hint="eastAsia" w:ascii="仿宋_GB2312" w:hAnsi="仿宋" w:eastAsia="仿宋_GB2312"/>
          <w:b/>
          <w:spacing w:val="0"/>
          <w:sz w:val="36"/>
          <w:szCs w:val="36"/>
        </w:rPr>
        <w:t>掌握：</w:t>
      </w:r>
      <w:r>
        <w:rPr>
          <w:rFonts w:hint="eastAsia" w:ascii="仿宋_GB2312" w:hAnsi="仿宋" w:eastAsia="仿宋_GB2312"/>
          <w:spacing w:val="0"/>
          <w:sz w:val="36"/>
          <w:szCs w:val="36"/>
        </w:rPr>
        <w:t>举办内地文艺表演团体、演员参加的营业性演出活动的申请层级；举办外国或港澳台地区文艺表演团体、个人参加的营业性演出活动的申请层级；变更演出名称、演出举办单位、参加的文艺表演团体和演员、演出时间、演出地点的有关规定。</w:t>
      </w:r>
    </w:p>
    <w:p>
      <w:pPr>
        <w:ind w:firstLine="723" w:firstLineChars="200"/>
        <w:jc w:val="left"/>
        <w:rPr>
          <w:rFonts w:ascii="仿宋_GB2312" w:hAnsi="仿宋" w:eastAsia="仿宋_GB2312"/>
          <w:b/>
          <w:bCs/>
          <w:spacing w:val="0"/>
          <w:sz w:val="36"/>
          <w:szCs w:val="36"/>
        </w:rPr>
      </w:pPr>
      <w:r>
        <w:rPr>
          <w:rFonts w:hint="eastAsia" w:ascii="仿宋_GB2312" w:hAnsi="仿宋" w:eastAsia="仿宋_GB2312"/>
          <w:b/>
          <w:bCs/>
          <w:spacing w:val="0"/>
          <w:sz w:val="36"/>
          <w:szCs w:val="36"/>
        </w:rPr>
        <w:t>3.营业性演出活动内容要求</w:t>
      </w:r>
    </w:p>
    <w:p>
      <w:pPr>
        <w:ind w:firstLine="723" w:firstLineChars="200"/>
        <w:jc w:val="both"/>
        <w:rPr>
          <w:rFonts w:ascii="仿宋_GB2312" w:hAnsi="仿宋" w:eastAsia="仿宋_GB2312"/>
          <w:spacing w:val="0"/>
          <w:sz w:val="36"/>
          <w:szCs w:val="36"/>
        </w:rPr>
      </w:pPr>
      <w:r>
        <w:rPr>
          <w:rFonts w:hint="eastAsia" w:ascii="仿宋_GB2312" w:hAnsi="仿宋" w:eastAsia="仿宋_GB2312"/>
          <w:b/>
          <w:spacing w:val="0"/>
          <w:sz w:val="36"/>
          <w:szCs w:val="36"/>
        </w:rPr>
        <w:t>了解：</w:t>
      </w:r>
      <w:r>
        <w:rPr>
          <w:rFonts w:hint="eastAsia" w:ascii="仿宋_GB2312" w:hAnsi="仿宋" w:eastAsia="仿宋_GB2312"/>
          <w:spacing w:val="0"/>
          <w:sz w:val="36"/>
          <w:szCs w:val="36"/>
        </w:rPr>
        <w:t>营业性演出在广告宣传方面的规定。</w:t>
      </w:r>
    </w:p>
    <w:p>
      <w:pPr>
        <w:ind w:firstLine="723" w:firstLineChars="200"/>
        <w:jc w:val="both"/>
        <w:rPr>
          <w:rFonts w:ascii="仿宋_GB2312" w:hAnsi="仿宋" w:eastAsia="仿宋_GB2312"/>
          <w:spacing w:val="0"/>
          <w:sz w:val="36"/>
          <w:szCs w:val="36"/>
        </w:rPr>
      </w:pPr>
      <w:r>
        <w:rPr>
          <w:rFonts w:hint="eastAsia" w:ascii="仿宋_GB2312" w:hAnsi="仿宋" w:eastAsia="仿宋_GB2312"/>
          <w:b/>
          <w:spacing w:val="0"/>
          <w:sz w:val="36"/>
          <w:szCs w:val="36"/>
        </w:rPr>
        <w:t>掌握：</w:t>
      </w:r>
      <w:r>
        <w:rPr>
          <w:rFonts w:hint="eastAsia" w:ascii="仿宋_GB2312" w:hAnsi="仿宋" w:eastAsia="仿宋_GB2312"/>
          <w:spacing w:val="0"/>
          <w:sz w:val="36"/>
          <w:szCs w:val="36"/>
        </w:rPr>
        <w:t>营业性演出内容的禁止情形和管理规定。</w:t>
      </w:r>
    </w:p>
    <w:p>
      <w:pPr>
        <w:ind w:firstLine="720" w:firstLineChars="200"/>
        <w:jc w:val="left"/>
        <w:rPr>
          <w:rFonts w:ascii="仿宋_GB2312" w:hAnsi="仿宋" w:eastAsia="仿宋_GB2312"/>
          <w:spacing w:val="0"/>
          <w:sz w:val="36"/>
          <w:szCs w:val="36"/>
        </w:rPr>
      </w:pPr>
      <w:r>
        <w:rPr>
          <w:rFonts w:hint="eastAsia" w:ascii="楷体_GB2312" w:hAnsi="楷体" w:eastAsia="楷体_GB2312"/>
          <w:spacing w:val="0"/>
          <w:sz w:val="36"/>
          <w:szCs w:val="36"/>
        </w:rPr>
        <w:t>（四）法律责任</w:t>
      </w:r>
    </w:p>
    <w:p>
      <w:pPr>
        <w:ind w:firstLine="723" w:firstLineChars="200"/>
        <w:jc w:val="left"/>
        <w:rPr>
          <w:rFonts w:ascii="仿宋_GB2312" w:hAnsi="仿宋" w:eastAsia="仿宋_GB2312"/>
          <w:b/>
          <w:spacing w:val="0"/>
          <w:sz w:val="36"/>
          <w:szCs w:val="36"/>
        </w:rPr>
      </w:pPr>
      <w:r>
        <w:rPr>
          <w:rFonts w:hint="eastAsia" w:ascii="仿宋_GB2312" w:hAnsi="仿宋" w:eastAsia="仿宋_GB2312"/>
          <w:b/>
          <w:spacing w:val="0"/>
          <w:sz w:val="36"/>
          <w:szCs w:val="36"/>
        </w:rPr>
        <w:t>1.违反主体审批规定的法律责任</w:t>
      </w:r>
    </w:p>
    <w:p>
      <w:pPr>
        <w:ind w:firstLine="723" w:firstLineChars="200"/>
        <w:jc w:val="both"/>
        <w:rPr>
          <w:rFonts w:ascii="仿宋_GB2312" w:hAnsi="仿宋" w:eastAsia="仿宋_GB2312"/>
          <w:spacing w:val="0"/>
          <w:sz w:val="36"/>
          <w:szCs w:val="36"/>
        </w:rPr>
      </w:pPr>
      <w:r>
        <w:rPr>
          <w:rFonts w:hint="eastAsia" w:ascii="仿宋_GB2312" w:hAnsi="仿宋" w:eastAsia="仿宋_GB2312"/>
          <w:b/>
          <w:spacing w:val="0"/>
          <w:sz w:val="36"/>
          <w:szCs w:val="36"/>
        </w:rPr>
        <w:t>了解：</w:t>
      </w:r>
      <w:r>
        <w:rPr>
          <w:rFonts w:hint="eastAsia" w:ascii="仿宋_GB2312" w:hAnsi="仿宋" w:eastAsia="仿宋_GB2312"/>
          <w:spacing w:val="0"/>
          <w:sz w:val="36"/>
          <w:szCs w:val="36"/>
        </w:rPr>
        <w:t>对擅自从事营业性演出经营活动、超范围从事营业性演出经营活动、变更营业性演出经营项目未向原发证机关申请换发营业性演出许可证等情形的处罚规定。</w:t>
      </w:r>
    </w:p>
    <w:p>
      <w:pPr>
        <w:ind w:firstLine="723" w:firstLineChars="200"/>
        <w:jc w:val="both"/>
        <w:rPr>
          <w:rFonts w:ascii="仿宋_GB2312" w:hAnsi="仿宋" w:eastAsia="仿宋_GB2312"/>
          <w:spacing w:val="0"/>
          <w:sz w:val="36"/>
          <w:szCs w:val="36"/>
        </w:rPr>
      </w:pPr>
      <w:r>
        <w:rPr>
          <w:rFonts w:hint="eastAsia" w:ascii="仿宋_GB2312" w:hAnsi="仿宋" w:eastAsia="仿宋_GB2312"/>
          <w:b/>
          <w:spacing w:val="0"/>
          <w:sz w:val="36"/>
          <w:szCs w:val="36"/>
        </w:rPr>
        <w:t>掌握：</w:t>
      </w:r>
      <w:r>
        <w:rPr>
          <w:rFonts w:hint="eastAsia" w:ascii="仿宋_GB2312" w:hAnsi="仿宋" w:eastAsia="仿宋_GB2312"/>
          <w:spacing w:val="0"/>
          <w:sz w:val="36"/>
          <w:szCs w:val="36"/>
        </w:rPr>
        <w:t>对伪造、变造、出租、出借、买卖营业性演出许可证，或者以非法手段取得营业性演出许可证的处罚规定。</w:t>
      </w:r>
    </w:p>
    <w:p>
      <w:pPr>
        <w:ind w:firstLine="723" w:firstLineChars="200"/>
        <w:jc w:val="left"/>
        <w:rPr>
          <w:rFonts w:ascii="仿宋_GB2312" w:hAnsi="仿宋" w:eastAsia="仿宋_GB2312"/>
          <w:b/>
          <w:spacing w:val="0"/>
          <w:sz w:val="36"/>
          <w:szCs w:val="36"/>
        </w:rPr>
      </w:pPr>
      <w:r>
        <w:rPr>
          <w:rFonts w:hint="eastAsia" w:ascii="仿宋_GB2312" w:hAnsi="仿宋" w:eastAsia="仿宋_GB2312"/>
          <w:b/>
          <w:spacing w:val="0"/>
          <w:sz w:val="36"/>
          <w:szCs w:val="36"/>
        </w:rPr>
        <w:t>2.违反演出活动审批规定的法律责任</w:t>
      </w:r>
    </w:p>
    <w:p>
      <w:pPr>
        <w:ind w:firstLine="723" w:firstLineChars="200"/>
        <w:jc w:val="both"/>
        <w:rPr>
          <w:rFonts w:ascii="仿宋_GB2312" w:hAnsi="仿宋" w:eastAsia="仿宋_GB2312"/>
          <w:spacing w:val="0"/>
          <w:sz w:val="36"/>
          <w:szCs w:val="36"/>
        </w:rPr>
      </w:pPr>
      <w:r>
        <w:rPr>
          <w:rFonts w:hint="eastAsia" w:ascii="仿宋_GB2312" w:hAnsi="仿宋" w:eastAsia="仿宋_GB2312"/>
          <w:b/>
          <w:spacing w:val="0"/>
          <w:sz w:val="36"/>
          <w:szCs w:val="36"/>
        </w:rPr>
        <w:t>了解：</w:t>
      </w:r>
      <w:r>
        <w:rPr>
          <w:rFonts w:hint="eastAsia" w:ascii="仿宋_GB2312" w:hAnsi="仿宋" w:eastAsia="仿宋_GB2312"/>
          <w:spacing w:val="0"/>
          <w:sz w:val="36"/>
          <w:szCs w:val="36"/>
        </w:rPr>
        <w:t>对未经批准举办营业性演出，变更演出举办单位、参加演出的文艺表演团体、演员或者节目未重新报批等情形的处罚规定；对伪造、变造营业性演出门票的处罚措施。</w:t>
      </w:r>
    </w:p>
    <w:p>
      <w:pPr>
        <w:ind w:firstLine="723" w:firstLineChars="200"/>
        <w:jc w:val="both"/>
        <w:rPr>
          <w:rFonts w:ascii="仿宋_GB2312" w:hAnsi="仿宋" w:eastAsia="仿宋_GB2312"/>
          <w:spacing w:val="0"/>
          <w:sz w:val="36"/>
          <w:szCs w:val="36"/>
        </w:rPr>
      </w:pPr>
      <w:r>
        <w:rPr>
          <w:rFonts w:hint="eastAsia" w:ascii="仿宋_GB2312" w:hAnsi="仿宋" w:eastAsia="仿宋_GB2312"/>
          <w:b/>
          <w:spacing w:val="0"/>
          <w:sz w:val="36"/>
          <w:szCs w:val="36"/>
        </w:rPr>
        <w:t>掌握：</w:t>
      </w:r>
      <w:r>
        <w:rPr>
          <w:rFonts w:hint="eastAsia" w:ascii="仿宋_GB2312" w:hAnsi="仿宋" w:eastAsia="仿宋_GB2312"/>
          <w:spacing w:val="0"/>
          <w:sz w:val="36"/>
          <w:szCs w:val="36"/>
        </w:rPr>
        <w:t>对假唱、假演奏、为假唱提供条件等情形的处罚规定；对演出内容违反有关规定的处罚规定；对举办外国或港澳台地区文艺表演团体、演员参加的营业性演出活动，隐瞒近两年违规记录，提交虚假声明等情形的处罚规定；对伪造、变造、出租、出借、买卖营业性演出批准文件，或者以非法手段取得营业性演出批准文件的处罚规定。</w:t>
      </w:r>
    </w:p>
    <w:p>
      <w:pPr>
        <w:ind w:firstLine="723" w:firstLineChars="200"/>
        <w:jc w:val="left"/>
        <w:rPr>
          <w:rFonts w:ascii="仿宋_GB2312" w:hAnsi="仿宋" w:eastAsia="仿宋_GB2312"/>
          <w:b/>
          <w:spacing w:val="0"/>
          <w:sz w:val="36"/>
          <w:szCs w:val="36"/>
        </w:rPr>
      </w:pPr>
      <w:r>
        <w:rPr>
          <w:rFonts w:hint="eastAsia" w:ascii="仿宋_GB2312" w:hAnsi="仿宋" w:eastAsia="仿宋_GB2312"/>
          <w:b/>
          <w:spacing w:val="0"/>
          <w:sz w:val="36"/>
          <w:szCs w:val="36"/>
        </w:rPr>
        <w:t>3.个人的法律责任</w:t>
      </w:r>
    </w:p>
    <w:p>
      <w:pPr>
        <w:ind w:firstLine="723" w:firstLineChars="200"/>
        <w:jc w:val="both"/>
        <w:rPr>
          <w:rFonts w:ascii="仿宋_GB2312" w:hAnsi="仿宋" w:eastAsia="仿宋_GB2312"/>
          <w:spacing w:val="0"/>
          <w:sz w:val="36"/>
          <w:szCs w:val="36"/>
        </w:rPr>
      </w:pPr>
      <w:r>
        <w:rPr>
          <w:rFonts w:hint="eastAsia" w:ascii="仿宋_GB2312" w:hAnsi="仿宋" w:eastAsia="仿宋_GB2312"/>
          <w:b/>
          <w:spacing w:val="0"/>
          <w:sz w:val="36"/>
          <w:szCs w:val="36"/>
        </w:rPr>
        <w:t>掌握：</w:t>
      </w:r>
      <w:r>
        <w:rPr>
          <w:rFonts w:hint="eastAsia" w:ascii="仿宋_GB2312" w:hAnsi="仿宋" w:eastAsia="仿宋_GB2312"/>
          <w:spacing w:val="0"/>
          <w:sz w:val="36"/>
          <w:szCs w:val="36"/>
        </w:rPr>
        <w:t>因违反有关规定被文化和旅游主管部门吊销营业性演出许可证，或者被市场监督管理部门吊销营业执照或责令变更登记时，对当事单位法定代表人、主要负责人的处罚规定及对当事个人的从业限制规定。</w:t>
      </w:r>
    </w:p>
    <w:p>
      <w:pPr>
        <w:ind w:firstLine="720" w:firstLineChars="200"/>
        <w:jc w:val="left"/>
        <w:rPr>
          <w:rFonts w:ascii="黑体" w:hAnsi="黑体" w:eastAsia="黑体"/>
          <w:spacing w:val="0"/>
          <w:sz w:val="36"/>
          <w:szCs w:val="36"/>
        </w:rPr>
      </w:pPr>
      <w:r>
        <w:rPr>
          <w:rFonts w:hint="eastAsia" w:ascii="黑体" w:hAnsi="黑体" w:eastAsia="黑体"/>
          <w:spacing w:val="0"/>
          <w:sz w:val="36"/>
          <w:szCs w:val="36"/>
        </w:rPr>
        <w:t>二、规范性文件</w:t>
      </w:r>
    </w:p>
    <w:p>
      <w:pPr>
        <w:ind w:firstLine="720" w:firstLineChars="200"/>
        <w:jc w:val="left"/>
        <w:rPr>
          <w:rFonts w:ascii="楷体_GB2312" w:hAnsi="仿宋" w:eastAsia="楷体_GB2312"/>
          <w:spacing w:val="0"/>
          <w:sz w:val="36"/>
          <w:szCs w:val="36"/>
        </w:rPr>
      </w:pPr>
      <w:r>
        <w:rPr>
          <w:rFonts w:hint="eastAsia" w:ascii="楷体_GB2312" w:hAnsi="仿宋" w:eastAsia="楷体_GB2312"/>
          <w:spacing w:val="0"/>
          <w:sz w:val="36"/>
          <w:szCs w:val="36"/>
        </w:rPr>
        <w:t>（一）演出活动审批</w:t>
      </w:r>
    </w:p>
    <w:p>
      <w:pPr>
        <w:ind w:firstLine="723" w:firstLineChars="200"/>
        <w:jc w:val="both"/>
        <w:rPr>
          <w:rFonts w:ascii="仿宋_GB2312" w:hAnsi="仿宋" w:eastAsia="仿宋_GB2312"/>
          <w:spacing w:val="0"/>
          <w:sz w:val="36"/>
          <w:szCs w:val="36"/>
        </w:rPr>
      </w:pPr>
      <w:r>
        <w:rPr>
          <w:rFonts w:hint="eastAsia" w:ascii="仿宋_GB2312" w:hAnsi="仿宋" w:eastAsia="仿宋_GB2312"/>
          <w:b/>
          <w:color w:val="auto"/>
          <w:spacing w:val="0"/>
          <w:sz w:val="36"/>
          <w:szCs w:val="36"/>
        </w:rPr>
        <w:t>了解</w:t>
      </w:r>
      <w:r>
        <w:rPr>
          <w:rFonts w:hint="eastAsia" w:ascii="仿宋_GB2312" w:hAnsi="仿宋" w:eastAsia="仿宋_GB2312"/>
          <w:b/>
          <w:spacing w:val="0"/>
          <w:sz w:val="36"/>
          <w:szCs w:val="36"/>
        </w:rPr>
        <w:t>：</w:t>
      </w:r>
      <w:r>
        <w:rPr>
          <w:rFonts w:hint="eastAsia" w:ascii="仿宋_GB2312" w:hAnsi="仿宋" w:eastAsia="仿宋_GB2312"/>
          <w:spacing w:val="0"/>
          <w:sz w:val="36"/>
          <w:szCs w:val="36"/>
          <w:lang w:eastAsia="zh-CN"/>
        </w:rPr>
        <w:t>《</w:t>
      </w:r>
      <w:r>
        <w:rPr>
          <w:rFonts w:hint="eastAsia" w:ascii="仿宋_GB2312" w:hAnsi="仿宋" w:eastAsia="仿宋_GB2312"/>
          <w:spacing w:val="0"/>
          <w:sz w:val="36"/>
          <w:szCs w:val="36"/>
        </w:rPr>
        <w:t>文化和旅游部办公厅</w:t>
      </w:r>
      <w:r>
        <w:rPr>
          <w:rFonts w:ascii="仿宋_GB2312" w:hAnsi="仿宋" w:eastAsia="仿宋_GB2312"/>
          <w:spacing w:val="0"/>
          <w:sz w:val="36"/>
          <w:szCs w:val="36"/>
        </w:rPr>
        <w:t>关于简化跨地区巡</w:t>
      </w:r>
    </w:p>
    <w:p>
      <w:pPr>
        <w:jc w:val="both"/>
        <w:rPr>
          <w:rFonts w:ascii="仿宋_GB2312" w:hAnsi="仿宋" w:eastAsia="仿宋_GB2312"/>
          <w:spacing w:val="0"/>
          <w:sz w:val="36"/>
          <w:szCs w:val="36"/>
        </w:rPr>
      </w:pPr>
      <w:r>
        <w:rPr>
          <w:rFonts w:ascii="仿宋_GB2312" w:hAnsi="仿宋" w:eastAsia="仿宋_GB2312"/>
          <w:spacing w:val="0"/>
          <w:sz w:val="36"/>
          <w:szCs w:val="36"/>
        </w:rPr>
        <w:t>演审批程序的通知》</w:t>
      </w:r>
      <w:r>
        <w:rPr>
          <w:rFonts w:hint="eastAsia" w:ascii="仿宋_GB2312" w:hAnsi="仿宋" w:eastAsia="仿宋_GB2312"/>
          <w:spacing w:val="0"/>
          <w:sz w:val="36"/>
          <w:szCs w:val="36"/>
        </w:rPr>
        <w:t>（</w:t>
      </w:r>
      <w:r>
        <w:rPr>
          <w:rFonts w:ascii="仿宋_GB2312" w:hAnsi="仿宋" w:eastAsia="仿宋_GB2312"/>
          <w:spacing w:val="0"/>
          <w:sz w:val="36"/>
          <w:szCs w:val="36"/>
        </w:rPr>
        <w:t>办市场发〔2021〕181号</w:t>
      </w:r>
      <w:r>
        <w:rPr>
          <w:rFonts w:hint="eastAsia" w:ascii="仿宋_GB2312" w:hAnsi="仿宋" w:eastAsia="仿宋_GB2312"/>
          <w:spacing w:val="0"/>
          <w:sz w:val="36"/>
          <w:szCs w:val="36"/>
        </w:rPr>
        <w:t>）中跨地区巡演的备案材料和办理渠道。</w:t>
      </w:r>
    </w:p>
    <w:p>
      <w:pPr>
        <w:widowControl/>
        <w:ind w:firstLine="723" w:firstLineChars="200"/>
        <w:jc w:val="both"/>
        <w:rPr>
          <w:rFonts w:ascii="仿宋_GB2312" w:hAnsi="仿宋" w:eastAsia="仿宋_GB2312"/>
          <w:spacing w:val="0"/>
          <w:sz w:val="36"/>
          <w:szCs w:val="36"/>
        </w:rPr>
      </w:pPr>
      <w:r>
        <w:rPr>
          <w:rFonts w:hint="eastAsia" w:ascii="仿宋_GB2312" w:hAnsi="仿宋" w:eastAsia="仿宋_GB2312"/>
          <w:b/>
          <w:spacing w:val="0"/>
          <w:sz w:val="36"/>
          <w:szCs w:val="36"/>
        </w:rPr>
        <w:t>掌握：</w:t>
      </w:r>
      <w:r>
        <w:rPr>
          <w:rFonts w:ascii="仿宋_GB2312" w:hAnsi="仿宋" w:eastAsia="仿宋_GB2312"/>
          <w:spacing w:val="0"/>
          <w:sz w:val="36"/>
          <w:szCs w:val="36"/>
        </w:rPr>
        <w:t>《</w:t>
      </w:r>
      <w:r>
        <w:rPr>
          <w:rFonts w:hint="eastAsia" w:ascii="仿宋_GB2312" w:hAnsi="仿宋" w:eastAsia="仿宋_GB2312"/>
          <w:spacing w:val="0"/>
          <w:sz w:val="36"/>
          <w:szCs w:val="36"/>
        </w:rPr>
        <w:t>文化和旅游部办公厅</w:t>
      </w:r>
      <w:r>
        <w:rPr>
          <w:rFonts w:ascii="仿宋_GB2312" w:hAnsi="仿宋" w:eastAsia="仿宋_GB2312"/>
          <w:spacing w:val="0"/>
          <w:sz w:val="36"/>
          <w:szCs w:val="36"/>
        </w:rPr>
        <w:t>关于简化跨地区巡</w:t>
      </w:r>
    </w:p>
    <w:p>
      <w:pPr>
        <w:widowControl/>
        <w:jc w:val="both"/>
        <w:rPr>
          <w:rFonts w:ascii="仿宋_GB2312" w:hAnsi="等线" w:eastAsia="仿宋_GB2312" w:cs="宋体"/>
          <w:spacing w:val="0"/>
          <w:kern w:val="0"/>
          <w:sz w:val="36"/>
          <w:szCs w:val="36"/>
        </w:rPr>
      </w:pPr>
      <w:r>
        <w:rPr>
          <w:rFonts w:ascii="仿宋_GB2312" w:hAnsi="仿宋" w:eastAsia="仿宋_GB2312"/>
          <w:spacing w:val="0"/>
          <w:sz w:val="36"/>
          <w:szCs w:val="36"/>
        </w:rPr>
        <w:t>演审批程序的通知》</w:t>
      </w:r>
      <w:r>
        <w:rPr>
          <w:rFonts w:hint="eastAsia" w:ascii="仿宋_GB2312" w:hAnsi="仿宋" w:eastAsia="仿宋_GB2312"/>
          <w:spacing w:val="0"/>
          <w:sz w:val="36"/>
          <w:szCs w:val="36"/>
        </w:rPr>
        <w:t>（</w:t>
      </w:r>
      <w:r>
        <w:rPr>
          <w:rFonts w:ascii="仿宋_GB2312" w:hAnsi="仿宋" w:eastAsia="仿宋_GB2312"/>
          <w:spacing w:val="0"/>
          <w:sz w:val="36"/>
          <w:szCs w:val="36"/>
        </w:rPr>
        <w:t>办市场发〔2021〕181号</w:t>
      </w:r>
      <w:r>
        <w:rPr>
          <w:rFonts w:hint="eastAsia" w:ascii="仿宋_GB2312" w:hAnsi="仿宋" w:eastAsia="仿宋_GB2312"/>
          <w:spacing w:val="0"/>
          <w:sz w:val="36"/>
          <w:szCs w:val="36"/>
        </w:rPr>
        <w:t>）中跨地区巡演适用范围和具体办理流程；《大型群众性活动安全管理条例》中关于大型群众性活动的定义，大型群众性活动承办者的安全责任，大型群众性活动安全许可的条件和程序的规定。</w:t>
      </w:r>
    </w:p>
    <w:p>
      <w:pPr>
        <w:ind w:firstLine="720" w:firstLineChars="200"/>
        <w:jc w:val="left"/>
        <w:rPr>
          <w:rFonts w:ascii="楷体_GB2312" w:hAnsi="仿宋" w:eastAsia="楷体_GB2312"/>
          <w:spacing w:val="0"/>
          <w:sz w:val="36"/>
          <w:szCs w:val="36"/>
        </w:rPr>
      </w:pPr>
      <w:r>
        <w:rPr>
          <w:rFonts w:hint="eastAsia" w:ascii="楷体_GB2312" w:hAnsi="仿宋" w:eastAsia="楷体_GB2312"/>
          <w:spacing w:val="0"/>
          <w:sz w:val="36"/>
          <w:szCs w:val="36"/>
        </w:rPr>
        <w:t>（二）演出新业态管理</w:t>
      </w:r>
    </w:p>
    <w:p>
      <w:pPr>
        <w:pStyle w:val="5"/>
        <w:ind w:firstLine="723" w:firstLineChars="200"/>
        <w:rPr>
          <w:rFonts w:hint="eastAsia" w:ascii="仿宋_GB2312" w:hAnsi="仿宋" w:eastAsia="仿宋_GB2312"/>
          <w:spacing w:val="0"/>
          <w:sz w:val="36"/>
          <w:szCs w:val="36"/>
        </w:rPr>
      </w:pPr>
      <w:r>
        <w:rPr>
          <w:rFonts w:hint="eastAsia" w:ascii="仿宋_GB2312" w:hAnsi="仿宋" w:eastAsia="仿宋_GB2312"/>
          <w:b/>
          <w:color w:val="auto"/>
          <w:spacing w:val="0"/>
          <w:sz w:val="36"/>
          <w:szCs w:val="36"/>
        </w:rPr>
        <w:t>了解</w:t>
      </w:r>
      <w:r>
        <w:rPr>
          <w:rFonts w:hint="eastAsia" w:ascii="仿宋_GB2312" w:hAnsi="仿宋" w:eastAsia="仿宋_GB2312"/>
          <w:b/>
          <w:color w:val="auto"/>
          <w:spacing w:val="0"/>
          <w:sz w:val="36"/>
          <w:szCs w:val="36"/>
          <w:lang w:val="en-US" w:eastAsia="zh-CN"/>
        </w:rPr>
        <w:t>:</w:t>
      </w:r>
      <w:r>
        <w:rPr>
          <w:rFonts w:ascii="仿宋_GB2312" w:hAnsi="仿宋" w:eastAsia="仿宋_GB2312"/>
          <w:spacing w:val="0"/>
          <w:sz w:val="36"/>
          <w:szCs w:val="36"/>
        </w:rPr>
        <w:t>《</w:t>
      </w:r>
      <w:r>
        <w:rPr>
          <w:rFonts w:hint="eastAsia" w:ascii="仿宋_GB2312" w:hAnsi="仿宋" w:eastAsia="仿宋_GB2312"/>
          <w:spacing w:val="0"/>
          <w:sz w:val="36"/>
          <w:szCs w:val="36"/>
        </w:rPr>
        <w:t>文化和旅游部办公厅关于加强模仿秀营</w:t>
      </w:r>
    </w:p>
    <w:p>
      <w:pPr>
        <w:pStyle w:val="5"/>
        <w:rPr>
          <w:rFonts w:ascii="仿宋_GB2312" w:hAnsi="仿宋" w:eastAsia="仿宋_GB2312"/>
          <w:color w:val="auto"/>
          <w:spacing w:val="0"/>
          <w:sz w:val="36"/>
          <w:szCs w:val="36"/>
        </w:rPr>
      </w:pPr>
      <w:r>
        <w:rPr>
          <w:rFonts w:hint="eastAsia" w:ascii="仿宋_GB2312" w:hAnsi="仿宋" w:eastAsia="仿宋_GB2312"/>
          <w:spacing w:val="0"/>
          <w:sz w:val="36"/>
          <w:szCs w:val="36"/>
        </w:rPr>
        <w:t>业性演出管理的通知》（办市发〔</w:t>
      </w:r>
      <w:r>
        <w:rPr>
          <w:rFonts w:ascii="仿宋_GB2312" w:hAnsi="仿宋" w:eastAsia="仿宋_GB2312"/>
          <w:spacing w:val="0"/>
          <w:sz w:val="36"/>
          <w:szCs w:val="36"/>
        </w:rPr>
        <w:t>2018〕2号）</w:t>
      </w:r>
      <w:r>
        <w:rPr>
          <w:rFonts w:hint="eastAsia" w:ascii="仿宋_GB2312" w:hAnsi="仿宋" w:eastAsia="仿宋_GB2312"/>
          <w:spacing w:val="0"/>
          <w:sz w:val="36"/>
          <w:szCs w:val="36"/>
        </w:rPr>
        <w:t>中对模仿秀演出的审批管理规定。</w:t>
      </w:r>
    </w:p>
    <w:p>
      <w:pPr>
        <w:ind w:firstLine="723" w:firstLineChars="200"/>
        <w:jc w:val="left"/>
        <w:rPr>
          <w:rFonts w:ascii="仿宋_GB2312" w:hAnsi="仿宋" w:eastAsia="仿宋_GB2312"/>
          <w:spacing w:val="0"/>
          <w:sz w:val="36"/>
          <w:szCs w:val="36"/>
        </w:rPr>
      </w:pPr>
      <w:r>
        <w:rPr>
          <w:rFonts w:hint="eastAsia" w:ascii="仿宋_GB2312" w:hAnsi="仿宋" w:eastAsia="仿宋_GB2312"/>
          <w:b/>
          <w:spacing w:val="0"/>
          <w:sz w:val="36"/>
          <w:szCs w:val="36"/>
        </w:rPr>
        <w:t>熟悉</w:t>
      </w:r>
      <w:r>
        <w:rPr>
          <w:rFonts w:hint="default" w:ascii="仿宋_GB2312" w:hAnsi="仿宋" w:eastAsia="仿宋_GB2312"/>
          <w:b/>
          <w:spacing w:val="0"/>
          <w:sz w:val="36"/>
          <w:szCs w:val="36"/>
        </w:rPr>
        <w:t>:</w:t>
      </w:r>
      <w:r>
        <w:rPr>
          <w:rFonts w:ascii="仿宋_GB2312" w:hAnsi="仿宋" w:eastAsia="仿宋_GB2312"/>
          <w:spacing w:val="0"/>
          <w:sz w:val="36"/>
          <w:szCs w:val="36"/>
        </w:rPr>
        <w:t>《</w:t>
      </w:r>
      <w:r>
        <w:rPr>
          <w:rFonts w:hint="eastAsia" w:ascii="仿宋_GB2312" w:hAnsi="仿宋" w:eastAsia="仿宋_GB2312"/>
          <w:spacing w:val="0"/>
          <w:sz w:val="36"/>
          <w:szCs w:val="36"/>
        </w:rPr>
        <w:t>文化和旅游部关于深化“放管服”改革促进演出市场繁荣发展的通知》（文旅市场发〔</w:t>
      </w:r>
      <w:r>
        <w:rPr>
          <w:rFonts w:ascii="仿宋_GB2312" w:hAnsi="仿宋" w:eastAsia="仿宋_GB2312"/>
          <w:spacing w:val="0"/>
          <w:sz w:val="36"/>
          <w:szCs w:val="36"/>
        </w:rPr>
        <w:t>2020〕62号）</w:t>
      </w:r>
      <w:r>
        <w:rPr>
          <w:rFonts w:hint="eastAsia" w:ascii="仿宋_GB2312" w:hAnsi="仿宋" w:eastAsia="仿宋_GB2312"/>
          <w:spacing w:val="0"/>
          <w:sz w:val="36"/>
          <w:szCs w:val="36"/>
        </w:rPr>
        <w:t>中对演出新业态的监管原则，对在剧院等演出场所提供现场文艺表演播放、在线演出等新业态的管理规定；《网络表演经纪机构管理办法》（文旅市场发〔</w:t>
      </w:r>
      <w:r>
        <w:rPr>
          <w:rFonts w:ascii="仿宋_GB2312" w:hAnsi="仿宋" w:eastAsia="仿宋_GB2312"/>
          <w:spacing w:val="0"/>
          <w:sz w:val="36"/>
          <w:szCs w:val="36"/>
        </w:rPr>
        <w:t>2021〕91号）</w:t>
      </w:r>
      <w:r>
        <w:rPr>
          <w:rFonts w:hint="eastAsia" w:ascii="仿宋_GB2312" w:hAnsi="仿宋" w:eastAsia="仿宋_GB2312"/>
          <w:spacing w:val="0"/>
          <w:sz w:val="36"/>
          <w:szCs w:val="36"/>
        </w:rPr>
        <w:t>中网络表演经纪机构的定义，网络表演经纪机构应取得的资质，应当履行的义务和管理要求。</w:t>
      </w:r>
    </w:p>
    <w:p>
      <w:pPr>
        <w:ind w:firstLine="720" w:firstLineChars="200"/>
        <w:jc w:val="left"/>
        <w:rPr>
          <w:rFonts w:ascii="楷体_GB2312" w:hAnsi="仿宋" w:eastAsia="楷体_GB2312"/>
          <w:spacing w:val="0"/>
          <w:sz w:val="36"/>
          <w:szCs w:val="36"/>
        </w:rPr>
      </w:pPr>
      <w:r>
        <w:rPr>
          <w:rFonts w:hint="eastAsia" w:ascii="楷体_GB2312" w:hAnsi="仿宋" w:eastAsia="楷体_GB2312"/>
          <w:spacing w:val="0"/>
          <w:sz w:val="36"/>
          <w:szCs w:val="36"/>
        </w:rPr>
        <w:t>（三）境外演员出入境管理</w:t>
      </w:r>
    </w:p>
    <w:p>
      <w:pPr>
        <w:ind w:firstLine="723" w:firstLineChars="200"/>
        <w:jc w:val="both"/>
        <w:rPr>
          <w:rFonts w:hint="eastAsia" w:ascii="仿宋_GB2312" w:hAnsi="仿宋" w:eastAsia="仿宋_GB2312"/>
          <w:spacing w:val="0"/>
          <w:sz w:val="36"/>
          <w:szCs w:val="36"/>
        </w:rPr>
      </w:pPr>
      <w:r>
        <w:rPr>
          <w:rFonts w:hint="eastAsia" w:ascii="仿宋_GB2312" w:hAnsi="仿宋" w:eastAsia="仿宋_GB2312"/>
          <w:b/>
          <w:spacing w:val="0"/>
          <w:sz w:val="36"/>
          <w:szCs w:val="36"/>
        </w:rPr>
        <w:t>了解</w:t>
      </w:r>
      <w:r>
        <w:rPr>
          <w:rFonts w:hint="default" w:ascii="仿宋_GB2312" w:hAnsi="仿宋" w:eastAsia="仿宋_GB2312"/>
          <w:b/>
          <w:spacing w:val="0"/>
          <w:sz w:val="36"/>
          <w:szCs w:val="36"/>
        </w:rPr>
        <w:t>:</w:t>
      </w:r>
      <w:r>
        <w:rPr>
          <w:rFonts w:hint="eastAsia" w:ascii="仿宋_GB2312" w:hAnsi="仿宋" w:eastAsia="仿宋_GB2312"/>
          <w:spacing w:val="0"/>
          <w:sz w:val="36"/>
          <w:szCs w:val="36"/>
          <w:lang w:val="en-US" w:eastAsia="zh-CN"/>
        </w:rPr>
        <w:t>《</w:t>
      </w:r>
      <w:r>
        <w:rPr>
          <w:rFonts w:hint="eastAsia" w:ascii="仿宋_GB2312" w:hAnsi="仿宋" w:eastAsia="仿宋_GB2312"/>
          <w:spacing w:val="0"/>
          <w:sz w:val="36"/>
          <w:szCs w:val="36"/>
        </w:rPr>
        <w:t>人力资源和社会保障部 外交部 公安部 文化部关于印发</w:t>
      </w:r>
      <w:r>
        <w:rPr>
          <w:rFonts w:hint="eastAsia" w:ascii="仿宋_GB2312" w:hAnsi="仿宋" w:eastAsia="仿宋_GB2312"/>
          <w:spacing w:val="0"/>
          <w:sz w:val="36"/>
          <w:szCs w:val="36"/>
          <w:lang w:eastAsia="zh-CN"/>
        </w:rPr>
        <w:t>〈</w:t>
      </w:r>
      <w:r>
        <w:rPr>
          <w:rFonts w:hint="eastAsia" w:ascii="仿宋_GB2312" w:hAnsi="仿宋" w:eastAsia="仿宋_GB2312"/>
          <w:spacing w:val="0"/>
          <w:sz w:val="36"/>
          <w:szCs w:val="36"/>
        </w:rPr>
        <w:t>外国人入境完成短期工作任务的相关办理程序（试行）</w:t>
      </w:r>
      <w:r>
        <w:rPr>
          <w:rFonts w:hint="eastAsia" w:ascii="仿宋_GB2312" w:hAnsi="仿宋" w:eastAsia="仿宋_GB2312"/>
          <w:spacing w:val="0"/>
          <w:sz w:val="36"/>
          <w:szCs w:val="36"/>
          <w:lang w:eastAsia="zh-CN"/>
        </w:rPr>
        <w:t>〉</w:t>
      </w:r>
      <w:r>
        <w:rPr>
          <w:rFonts w:hint="eastAsia" w:ascii="仿宋_GB2312" w:hAnsi="仿宋" w:eastAsia="仿宋_GB2312"/>
          <w:spacing w:val="0"/>
          <w:sz w:val="36"/>
          <w:szCs w:val="36"/>
        </w:rPr>
        <w:t>的通知》（人社部发〔2014〕78号）中短期工作任务的定义、短期工作人员申请入境的基本办理程序。</w:t>
      </w:r>
    </w:p>
    <w:p>
      <w:pPr>
        <w:ind w:firstLine="723" w:firstLineChars="200"/>
        <w:jc w:val="both"/>
        <w:rPr>
          <w:rFonts w:hint="eastAsia" w:ascii="仿宋_GB2312" w:hAnsi="仿宋" w:eastAsia="仿宋_GB2312"/>
          <w:spacing w:val="0"/>
          <w:sz w:val="36"/>
          <w:szCs w:val="36"/>
          <w:lang w:val="en-US" w:eastAsia="zh-CN"/>
        </w:rPr>
      </w:pPr>
      <w:r>
        <w:rPr>
          <w:rFonts w:hint="eastAsia" w:ascii="仿宋_GB2312" w:hAnsi="仿宋" w:eastAsia="仿宋_GB2312"/>
          <w:b/>
          <w:spacing w:val="0"/>
          <w:sz w:val="36"/>
          <w:szCs w:val="36"/>
        </w:rPr>
        <w:t>掌握</w:t>
      </w:r>
      <w:r>
        <w:rPr>
          <w:rFonts w:hint="eastAsia" w:ascii="仿宋_GB2312" w:hAnsi="仿宋" w:eastAsia="仿宋_GB2312"/>
          <w:b/>
          <w:spacing w:val="0"/>
          <w:sz w:val="36"/>
          <w:szCs w:val="36"/>
          <w:lang w:eastAsia="zh-CN"/>
        </w:rPr>
        <w:t>：</w:t>
      </w:r>
      <w:r>
        <w:rPr>
          <w:rFonts w:hint="eastAsia" w:ascii="仿宋_GB2312" w:hAnsi="仿宋" w:eastAsia="仿宋_GB2312"/>
          <w:spacing w:val="0"/>
          <w:sz w:val="36"/>
          <w:szCs w:val="36"/>
          <w:lang w:val="en-US" w:eastAsia="zh-CN"/>
        </w:rPr>
        <w:t>《外国人入境完成短期营业性演出活动的</w:t>
      </w:r>
    </w:p>
    <w:p>
      <w:pPr>
        <w:jc w:val="both"/>
        <w:rPr>
          <w:rFonts w:ascii="仿宋_GB2312" w:hAnsi="仿宋" w:eastAsia="仿宋_GB2312"/>
          <w:spacing w:val="0"/>
          <w:sz w:val="36"/>
          <w:szCs w:val="36"/>
        </w:rPr>
      </w:pPr>
      <w:r>
        <w:rPr>
          <w:rFonts w:hint="eastAsia" w:ascii="仿宋_GB2312" w:hAnsi="仿宋" w:eastAsia="仿宋_GB2312"/>
          <w:spacing w:val="0"/>
          <w:sz w:val="36"/>
          <w:szCs w:val="36"/>
          <w:lang w:val="en-US" w:eastAsia="zh-CN"/>
        </w:rPr>
        <w:t>办理程序和工作指引》</w:t>
      </w:r>
      <w:r>
        <w:rPr>
          <w:rFonts w:hint="eastAsia" w:ascii="仿宋_GB2312" w:hAnsi="仿宋" w:eastAsia="仿宋_GB2312"/>
          <w:spacing w:val="0"/>
          <w:sz w:val="36"/>
          <w:szCs w:val="36"/>
        </w:rPr>
        <w:t>（办市发〔</w:t>
      </w:r>
      <w:r>
        <w:rPr>
          <w:rFonts w:ascii="仿宋_GB2312" w:hAnsi="仿宋" w:eastAsia="仿宋_GB2312"/>
          <w:spacing w:val="0"/>
          <w:sz w:val="36"/>
          <w:szCs w:val="36"/>
        </w:rPr>
        <w:t>2015〕1号）</w:t>
      </w:r>
      <w:r>
        <w:rPr>
          <w:rFonts w:hint="eastAsia" w:ascii="仿宋_GB2312" w:hAnsi="仿宋" w:eastAsia="仿宋_GB2312"/>
          <w:spacing w:val="0"/>
          <w:sz w:val="36"/>
          <w:szCs w:val="36"/>
        </w:rPr>
        <w:t>中外国人入境完成短期营业性演出活动的办理程序。</w:t>
      </w:r>
    </w:p>
    <w:p>
      <w:pPr>
        <w:ind w:firstLine="720" w:firstLineChars="200"/>
        <w:jc w:val="left"/>
        <w:rPr>
          <w:rFonts w:ascii="楷体_GB2312" w:hAnsi="仿宋" w:eastAsia="楷体_GB2312"/>
          <w:spacing w:val="0"/>
          <w:sz w:val="36"/>
          <w:szCs w:val="36"/>
        </w:rPr>
      </w:pPr>
      <w:r>
        <w:rPr>
          <w:rFonts w:hint="eastAsia" w:ascii="楷体_GB2312" w:hAnsi="仿宋" w:eastAsia="楷体_GB2312"/>
          <w:spacing w:val="0"/>
          <w:sz w:val="36"/>
          <w:szCs w:val="36"/>
        </w:rPr>
        <w:t>（四）演出市场信用管理</w:t>
      </w:r>
    </w:p>
    <w:p>
      <w:pPr>
        <w:ind w:firstLine="723" w:firstLineChars="200"/>
        <w:jc w:val="both"/>
        <w:rPr>
          <w:rFonts w:ascii="仿宋_GB2312" w:hAnsi="仿宋" w:eastAsia="仿宋_GB2312"/>
          <w:spacing w:val="0"/>
          <w:sz w:val="36"/>
          <w:szCs w:val="36"/>
        </w:rPr>
      </w:pPr>
      <w:r>
        <w:rPr>
          <w:rFonts w:hint="eastAsia" w:ascii="仿宋_GB2312" w:hAnsi="仿宋" w:eastAsia="仿宋_GB2312"/>
          <w:b/>
          <w:spacing w:val="0"/>
          <w:sz w:val="36"/>
          <w:szCs w:val="36"/>
        </w:rPr>
        <w:t>了解</w:t>
      </w:r>
      <w:r>
        <w:rPr>
          <w:rFonts w:hint="default" w:ascii="仿宋_GB2312" w:hAnsi="仿宋" w:eastAsia="仿宋_GB2312"/>
          <w:b/>
          <w:spacing w:val="0"/>
          <w:sz w:val="36"/>
          <w:szCs w:val="36"/>
        </w:rPr>
        <w:t>:</w:t>
      </w:r>
      <w:r>
        <w:rPr>
          <w:rFonts w:hint="eastAsia" w:ascii="仿宋_GB2312" w:hAnsi="仿宋" w:eastAsia="仿宋_GB2312"/>
          <w:spacing w:val="0"/>
          <w:sz w:val="36"/>
          <w:szCs w:val="36"/>
        </w:rPr>
        <w:t>《文化和旅游市场信用管理规定》（文化和旅游部令第</w:t>
      </w:r>
      <w:r>
        <w:rPr>
          <w:rFonts w:ascii="仿宋_GB2312" w:hAnsi="仿宋" w:eastAsia="仿宋_GB2312"/>
          <w:spacing w:val="0"/>
          <w:sz w:val="36"/>
          <w:szCs w:val="36"/>
        </w:rPr>
        <w:t>7号）</w:t>
      </w:r>
      <w:r>
        <w:rPr>
          <w:rFonts w:hint="eastAsia" w:ascii="仿宋_GB2312" w:hAnsi="仿宋" w:eastAsia="仿宋_GB2312"/>
          <w:spacing w:val="0"/>
          <w:sz w:val="36"/>
          <w:szCs w:val="36"/>
        </w:rPr>
        <w:t>的适用范围。</w:t>
      </w:r>
    </w:p>
    <w:p>
      <w:pPr>
        <w:ind w:firstLine="723" w:firstLineChars="200"/>
        <w:jc w:val="both"/>
        <w:rPr>
          <w:rFonts w:hint="eastAsia" w:ascii="仿宋_GB2312" w:hAnsi="仿宋" w:eastAsia="仿宋_GB2312"/>
          <w:spacing w:val="0"/>
          <w:sz w:val="36"/>
          <w:szCs w:val="36"/>
        </w:rPr>
      </w:pPr>
      <w:r>
        <w:rPr>
          <w:rFonts w:hint="eastAsia" w:ascii="仿宋_GB2312" w:hAnsi="仿宋" w:eastAsia="仿宋_GB2312"/>
          <w:b/>
          <w:spacing w:val="0"/>
          <w:sz w:val="36"/>
          <w:szCs w:val="36"/>
        </w:rPr>
        <w:t>熟悉</w:t>
      </w:r>
      <w:r>
        <w:rPr>
          <w:rFonts w:hint="eastAsia" w:ascii="仿宋_GB2312" w:hAnsi="仿宋" w:eastAsia="仿宋_GB2312"/>
          <w:b/>
          <w:spacing w:val="0"/>
          <w:sz w:val="36"/>
          <w:szCs w:val="36"/>
          <w:lang w:eastAsia="zh-CN"/>
        </w:rPr>
        <w:t>：</w:t>
      </w:r>
      <w:r>
        <w:rPr>
          <w:rFonts w:hint="eastAsia" w:ascii="仿宋_GB2312" w:hAnsi="仿宋" w:eastAsia="仿宋_GB2312" w:cs="宋体"/>
          <w:spacing w:val="0"/>
          <w:sz w:val="36"/>
          <w:szCs w:val="36"/>
          <w:lang w:eastAsia="zh-CN"/>
        </w:rPr>
        <w:t>《</w:t>
      </w:r>
      <w:r>
        <w:rPr>
          <w:rFonts w:hint="eastAsia" w:ascii="仿宋_GB2312" w:hAnsi="仿宋" w:eastAsia="仿宋_GB2312"/>
          <w:spacing w:val="0"/>
          <w:sz w:val="36"/>
          <w:szCs w:val="36"/>
        </w:rPr>
        <w:t>文化和旅游市场信用管理规定》中失信</w:t>
      </w:r>
    </w:p>
    <w:p>
      <w:pPr>
        <w:jc w:val="both"/>
        <w:rPr>
          <w:rFonts w:ascii="仿宋_GB2312" w:hAnsi="仿宋" w:eastAsia="仿宋_GB2312"/>
          <w:spacing w:val="0"/>
          <w:sz w:val="36"/>
          <w:szCs w:val="36"/>
        </w:rPr>
      </w:pPr>
      <w:r>
        <w:rPr>
          <w:rFonts w:hint="eastAsia" w:ascii="仿宋_GB2312" w:hAnsi="仿宋" w:eastAsia="仿宋_GB2312"/>
          <w:spacing w:val="0"/>
          <w:sz w:val="36"/>
          <w:szCs w:val="36"/>
        </w:rPr>
        <w:t>主体认定情形，文化市场失信主体管理措施，信用信息公开与共享，信用修复等有关规定。</w:t>
      </w:r>
    </w:p>
    <w:p>
      <w:pPr>
        <w:ind w:firstLine="200" w:firstLineChars="200"/>
        <w:jc w:val="left"/>
        <w:rPr>
          <w:rFonts w:ascii="仿宋_GB2312" w:hAnsi="仿宋" w:eastAsia="仿宋_GB2312"/>
          <w:spacing w:val="0"/>
          <w:sz w:val="10"/>
          <w:szCs w:val="10"/>
        </w:rPr>
      </w:pPr>
    </w:p>
    <w:p>
      <w:pPr>
        <w:numPr>
          <w:ilvl w:val="0"/>
          <w:numId w:val="1"/>
        </w:numPr>
        <w:jc w:val="center"/>
        <w:rPr>
          <w:rFonts w:ascii="黑体" w:hAnsi="黑体" w:eastAsia="黑体"/>
          <w:bCs/>
          <w:spacing w:val="0"/>
          <w:sz w:val="36"/>
          <w:szCs w:val="36"/>
        </w:rPr>
      </w:pPr>
      <w:r>
        <w:rPr>
          <w:rFonts w:hint="eastAsia" w:ascii="黑体" w:hAnsi="黑体" w:eastAsia="黑体"/>
          <w:bCs/>
          <w:spacing w:val="0"/>
          <w:sz w:val="36"/>
          <w:szCs w:val="36"/>
        </w:rPr>
        <w:t>演出经纪实务</w:t>
      </w:r>
    </w:p>
    <w:p>
      <w:pPr>
        <w:rPr>
          <w:rFonts w:ascii="黑体" w:hAnsi="黑体" w:eastAsia="黑体"/>
          <w:b/>
          <w:bCs/>
          <w:spacing w:val="0"/>
          <w:sz w:val="10"/>
          <w:szCs w:val="10"/>
        </w:rPr>
      </w:pPr>
    </w:p>
    <w:p>
      <w:pPr>
        <w:pStyle w:val="6"/>
        <w:numPr>
          <w:ilvl w:val="0"/>
          <w:numId w:val="0"/>
        </w:numPr>
        <w:ind w:firstLine="720" w:firstLineChars="200"/>
        <w:rPr>
          <w:rFonts w:ascii="黑体" w:hAnsi="黑体" w:eastAsia="黑体"/>
          <w:bCs/>
          <w:spacing w:val="0"/>
          <w:sz w:val="36"/>
          <w:szCs w:val="36"/>
        </w:rPr>
      </w:pPr>
      <w:r>
        <w:rPr>
          <w:rFonts w:hint="eastAsia" w:ascii="黑体" w:hAnsi="黑体" w:eastAsia="黑体"/>
          <w:spacing w:val="0"/>
          <w:sz w:val="36"/>
          <w:szCs w:val="36"/>
          <w:lang w:eastAsia="zh-CN"/>
        </w:rPr>
        <w:t>一</w:t>
      </w:r>
      <w:r>
        <w:rPr>
          <w:rFonts w:hint="eastAsia" w:ascii="黑体" w:hAnsi="黑体" w:eastAsia="黑体"/>
          <w:spacing w:val="0"/>
          <w:sz w:val="36"/>
          <w:szCs w:val="36"/>
        </w:rPr>
        <w:t>、</w:t>
      </w:r>
      <w:r>
        <w:rPr>
          <w:rFonts w:hint="eastAsia" w:ascii="黑体" w:hAnsi="黑体" w:eastAsia="黑体"/>
          <w:bCs/>
          <w:spacing w:val="0"/>
          <w:sz w:val="36"/>
          <w:szCs w:val="36"/>
        </w:rPr>
        <w:t>演出经纪人员</w:t>
      </w:r>
    </w:p>
    <w:p>
      <w:pPr>
        <w:ind w:firstLine="723" w:firstLineChars="200"/>
        <w:jc w:val="both"/>
        <w:rPr>
          <w:rFonts w:ascii="仿宋_GB2312" w:hAnsi="仿宋" w:eastAsia="仿宋_GB2312"/>
          <w:bCs/>
          <w:spacing w:val="0"/>
          <w:sz w:val="36"/>
          <w:szCs w:val="36"/>
        </w:rPr>
      </w:pPr>
      <w:r>
        <w:rPr>
          <w:rFonts w:hint="eastAsia" w:ascii="仿宋_GB2312" w:hAnsi="仿宋" w:eastAsia="仿宋_GB2312"/>
          <w:b/>
          <w:bCs/>
          <w:spacing w:val="0"/>
          <w:sz w:val="36"/>
          <w:szCs w:val="36"/>
        </w:rPr>
        <w:t>了解:</w:t>
      </w:r>
      <w:r>
        <w:rPr>
          <w:rFonts w:hint="eastAsia" w:ascii="仿宋_GB2312" w:hAnsi="仿宋" w:eastAsia="仿宋_GB2312"/>
          <w:bCs/>
          <w:spacing w:val="0"/>
          <w:sz w:val="36"/>
          <w:szCs w:val="36"/>
        </w:rPr>
        <w:t>《演出经纪人员管理办法》（</w:t>
      </w:r>
      <w:r>
        <w:rPr>
          <w:rFonts w:hint="eastAsia" w:ascii="仿宋_GB2312" w:eastAsia="仿宋_GB2312"/>
          <w:spacing w:val="0"/>
          <w:sz w:val="36"/>
          <w:szCs w:val="36"/>
        </w:rPr>
        <w:t>文旅市场发〔2021〕129号</w:t>
      </w:r>
      <w:r>
        <w:rPr>
          <w:rFonts w:hint="eastAsia" w:ascii="仿宋_GB2312" w:hAnsi="仿宋" w:eastAsia="仿宋_GB2312"/>
          <w:bCs/>
          <w:spacing w:val="0"/>
          <w:sz w:val="36"/>
          <w:szCs w:val="36"/>
        </w:rPr>
        <w:t>）出台的背景，演出经纪人员资格认定考试制度有关规定。</w:t>
      </w:r>
    </w:p>
    <w:p>
      <w:pPr>
        <w:ind w:firstLine="723" w:firstLineChars="200"/>
        <w:jc w:val="both"/>
        <w:rPr>
          <w:rFonts w:ascii="仿宋_GB2312" w:hAnsi="仿宋" w:eastAsia="仿宋_GB2312"/>
          <w:bCs/>
          <w:spacing w:val="0"/>
          <w:sz w:val="36"/>
          <w:szCs w:val="36"/>
        </w:rPr>
      </w:pPr>
      <w:r>
        <w:rPr>
          <w:rFonts w:hint="eastAsia" w:ascii="仿宋_GB2312" w:hAnsi="仿宋" w:eastAsia="仿宋_GB2312"/>
          <w:b/>
          <w:bCs/>
          <w:spacing w:val="0"/>
          <w:sz w:val="36"/>
          <w:szCs w:val="36"/>
        </w:rPr>
        <w:t>掌握:</w:t>
      </w:r>
      <w:r>
        <w:rPr>
          <w:rFonts w:hint="eastAsia" w:ascii="仿宋_GB2312" w:hAnsi="仿宋" w:eastAsia="仿宋_GB2312"/>
          <w:bCs/>
          <w:spacing w:val="0"/>
          <w:sz w:val="36"/>
          <w:szCs w:val="36"/>
        </w:rPr>
        <w:t>《演出经纪人员管理办法》（</w:t>
      </w:r>
      <w:r>
        <w:rPr>
          <w:rFonts w:hint="eastAsia" w:ascii="仿宋_GB2312" w:eastAsia="仿宋_GB2312"/>
          <w:spacing w:val="0"/>
          <w:sz w:val="36"/>
          <w:szCs w:val="36"/>
        </w:rPr>
        <w:t>文旅市场发〔2021〕129号</w:t>
      </w:r>
      <w:r>
        <w:rPr>
          <w:rFonts w:hint="eastAsia" w:ascii="仿宋_GB2312" w:hAnsi="仿宋" w:eastAsia="仿宋_GB2312"/>
          <w:bCs/>
          <w:spacing w:val="0"/>
          <w:sz w:val="36"/>
          <w:szCs w:val="36"/>
        </w:rPr>
        <w:t>）中演出经纪活动的概念和范畴；演出经纪人员资质认定条件、认定程序等；演出经纪人员执业规范；对演出经纪人员、演出经纪机构的监督管理措施。</w:t>
      </w:r>
    </w:p>
    <w:p>
      <w:pPr>
        <w:ind w:firstLine="720" w:firstLineChars="200"/>
        <w:rPr>
          <w:rFonts w:ascii="黑体" w:hAnsi="黑体" w:eastAsia="黑体"/>
          <w:spacing w:val="0"/>
          <w:sz w:val="36"/>
          <w:szCs w:val="36"/>
        </w:rPr>
      </w:pPr>
      <w:r>
        <w:rPr>
          <w:rFonts w:hint="eastAsia" w:ascii="黑体" w:hAnsi="黑体" w:eastAsia="黑体"/>
          <w:spacing w:val="0"/>
          <w:sz w:val="36"/>
          <w:szCs w:val="36"/>
        </w:rPr>
        <w:t>二、</w:t>
      </w:r>
      <w:r>
        <w:rPr>
          <w:rFonts w:ascii="黑体" w:hAnsi="黑体" w:eastAsia="黑体"/>
          <w:spacing w:val="0"/>
          <w:sz w:val="36"/>
          <w:szCs w:val="36"/>
        </w:rPr>
        <w:t>演出</w:t>
      </w:r>
      <w:r>
        <w:rPr>
          <w:rFonts w:hint="eastAsia" w:ascii="黑体" w:hAnsi="黑体" w:eastAsia="黑体"/>
          <w:spacing w:val="0"/>
          <w:sz w:val="36"/>
          <w:szCs w:val="36"/>
        </w:rPr>
        <w:t>经纪业务</w:t>
      </w:r>
    </w:p>
    <w:p>
      <w:pPr>
        <w:pStyle w:val="5"/>
        <w:ind w:firstLine="720" w:firstLineChars="200"/>
        <w:rPr>
          <w:rFonts w:hint="eastAsia" w:ascii="楷体_GB2312" w:hAnsi="华文楷体" w:eastAsia="楷体_GB2312" w:cs="华文楷体"/>
          <w:color w:val="auto"/>
          <w:spacing w:val="0"/>
          <w:sz w:val="36"/>
          <w:szCs w:val="36"/>
        </w:rPr>
      </w:pPr>
      <w:r>
        <w:rPr>
          <w:rFonts w:hint="eastAsia" w:ascii="楷体_GB2312" w:hAnsi="华文楷体" w:eastAsia="楷体_GB2312" w:cs="华文楷体"/>
          <w:color w:val="auto"/>
          <w:spacing w:val="0"/>
          <w:sz w:val="36"/>
          <w:szCs w:val="36"/>
        </w:rPr>
        <w:t>（</w:t>
      </w:r>
      <w:r>
        <w:rPr>
          <w:rFonts w:hint="eastAsia" w:ascii="楷体_GB2312" w:hAnsi="华文楷体" w:eastAsia="楷体_GB2312" w:cs="华文楷体"/>
          <w:color w:val="auto"/>
          <w:spacing w:val="0"/>
          <w:sz w:val="36"/>
          <w:szCs w:val="36"/>
          <w:lang w:eastAsia="zh-CN"/>
        </w:rPr>
        <w:t>一</w:t>
      </w:r>
      <w:r>
        <w:rPr>
          <w:rFonts w:hint="eastAsia" w:ascii="楷体_GB2312" w:hAnsi="华文楷体" w:eastAsia="楷体_GB2312" w:cs="华文楷体"/>
          <w:color w:val="auto"/>
          <w:spacing w:val="0"/>
          <w:sz w:val="36"/>
          <w:szCs w:val="36"/>
        </w:rPr>
        <w:t>）演出项目经纪</w:t>
      </w:r>
    </w:p>
    <w:p>
      <w:pPr>
        <w:pStyle w:val="5"/>
        <w:tabs>
          <w:tab w:val="left" w:pos="312"/>
        </w:tabs>
        <w:ind w:firstLine="723" w:firstLineChars="200"/>
        <w:jc w:val="both"/>
        <w:rPr>
          <w:rFonts w:ascii="仿宋_GB2312" w:hAnsi="仿宋" w:eastAsia="仿宋_GB2312"/>
          <w:color w:val="auto"/>
          <w:spacing w:val="0"/>
          <w:sz w:val="36"/>
          <w:szCs w:val="36"/>
        </w:rPr>
      </w:pPr>
      <w:r>
        <w:rPr>
          <w:rFonts w:hint="eastAsia" w:ascii="仿宋_GB2312" w:hAnsi="仿宋" w:eastAsia="仿宋_GB2312" w:cs="宋体"/>
          <w:b/>
          <w:color w:val="auto"/>
          <w:spacing w:val="0"/>
          <w:kern w:val="2"/>
          <w:sz w:val="36"/>
          <w:szCs w:val="36"/>
          <w:lang w:val="en-US" w:eastAsia="zh-CN" w:bidi="ar-SA"/>
        </w:rPr>
        <w:t>了解：</w:t>
      </w:r>
      <w:r>
        <w:rPr>
          <w:rFonts w:hint="eastAsia" w:ascii="仿宋_GB2312" w:hAnsi="仿宋" w:eastAsia="仿宋_GB2312"/>
          <w:color w:val="auto"/>
          <w:spacing w:val="0"/>
          <w:sz w:val="36"/>
          <w:szCs w:val="36"/>
          <w:lang w:val="en-US" w:eastAsia="zh-CN"/>
        </w:rPr>
        <w:t>演出策划、</w:t>
      </w:r>
      <w:r>
        <w:rPr>
          <w:rFonts w:hint="eastAsia" w:ascii="仿宋_GB2312" w:hAnsi="仿宋" w:eastAsia="仿宋_GB2312"/>
          <w:color w:val="auto"/>
          <w:spacing w:val="0"/>
          <w:sz w:val="36"/>
          <w:szCs w:val="36"/>
        </w:rPr>
        <w:t>演出制作、演出市场营销、演出合同管理、演出风险管理、项目报批等演出项目经纪的基本内容和业务流程；国际演出经纪惯例，</w:t>
      </w:r>
      <w:r>
        <w:rPr>
          <w:rFonts w:hint="eastAsia" w:ascii="仿宋_GB2312" w:hAnsi="仿宋" w:eastAsia="仿宋_GB2312"/>
          <w:bCs/>
          <w:color w:val="auto"/>
          <w:spacing w:val="0"/>
          <w:sz w:val="36"/>
          <w:szCs w:val="36"/>
        </w:rPr>
        <w:t>国外演出项目的引进和国内演出项目赴海外演出的市场运作要点等。</w:t>
      </w:r>
    </w:p>
    <w:p>
      <w:pPr>
        <w:pStyle w:val="5"/>
        <w:ind w:firstLine="720" w:firstLineChars="200"/>
        <w:rPr>
          <w:rFonts w:hint="eastAsia" w:ascii="楷体_GB2312" w:hAnsi="华文楷体" w:eastAsia="楷体_GB2312" w:cs="华文楷体"/>
          <w:color w:val="auto"/>
          <w:spacing w:val="0"/>
          <w:sz w:val="36"/>
          <w:szCs w:val="36"/>
        </w:rPr>
      </w:pPr>
      <w:r>
        <w:rPr>
          <w:rFonts w:hint="eastAsia" w:ascii="楷体_GB2312" w:hAnsi="华文楷体" w:eastAsia="楷体_GB2312" w:cs="华文楷体"/>
          <w:color w:val="auto"/>
          <w:spacing w:val="0"/>
          <w:sz w:val="36"/>
          <w:szCs w:val="36"/>
        </w:rPr>
        <w:t>（</w:t>
      </w:r>
      <w:r>
        <w:rPr>
          <w:rFonts w:hint="eastAsia" w:ascii="楷体_GB2312" w:hAnsi="华文楷体" w:eastAsia="楷体_GB2312" w:cs="华文楷体"/>
          <w:color w:val="auto"/>
          <w:spacing w:val="0"/>
          <w:sz w:val="36"/>
          <w:szCs w:val="36"/>
          <w:lang w:eastAsia="zh-CN"/>
        </w:rPr>
        <w:t>二</w:t>
      </w:r>
      <w:r>
        <w:rPr>
          <w:rFonts w:hint="eastAsia" w:ascii="楷体_GB2312" w:hAnsi="华文楷体" w:eastAsia="楷体_GB2312" w:cs="华文楷体"/>
          <w:color w:val="auto"/>
          <w:spacing w:val="0"/>
          <w:sz w:val="36"/>
          <w:szCs w:val="36"/>
        </w:rPr>
        <w:t>）演出票务经纪</w:t>
      </w:r>
    </w:p>
    <w:p>
      <w:pPr>
        <w:ind w:firstLine="723" w:firstLineChars="200"/>
        <w:jc w:val="both"/>
        <w:rPr>
          <w:rFonts w:hint="eastAsia" w:ascii="仿宋_GB2312" w:hAnsi="仿宋" w:eastAsia="仿宋_GB2312"/>
          <w:spacing w:val="0"/>
          <w:sz w:val="36"/>
          <w:szCs w:val="36"/>
        </w:rPr>
      </w:pPr>
      <w:r>
        <w:rPr>
          <w:rFonts w:hint="eastAsia" w:ascii="仿宋_GB2312" w:hAnsi="仿宋" w:eastAsia="仿宋_GB2312"/>
          <w:b/>
          <w:spacing w:val="0"/>
          <w:sz w:val="36"/>
          <w:szCs w:val="36"/>
        </w:rPr>
        <w:t>掌握</w:t>
      </w:r>
      <w:r>
        <w:rPr>
          <w:rFonts w:hint="eastAsia" w:ascii="仿宋_GB2312" w:hAnsi="仿宋" w:eastAsia="仿宋_GB2312"/>
          <w:b/>
          <w:spacing w:val="0"/>
          <w:sz w:val="36"/>
          <w:szCs w:val="36"/>
          <w:lang w:eastAsia="zh-CN"/>
        </w:rPr>
        <w:t>：</w:t>
      </w:r>
      <w:r>
        <w:rPr>
          <w:rFonts w:hint="eastAsia" w:ascii="仿宋_GB2312" w:hAnsi="仿宋" w:eastAsia="仿宋_GB2312" w:cs="宋体"/>
          <w:spacing w:val="0"/>
          <w:sz w:val="36"/>
          <w:szCs w:val="36"/>
          <w:lang w:eastAsia="zh-CN"/>
        </w:rPr>
        <w:t>《</w:t>
      </w:r>
      <w:r>
        <w:rPr>
          <w:rFonts w:hint="eastAsia" w:ascii="仿宋_GB2312" w:hAnsi="仿宋" w:eastAsia="仿宋_GB2312"/>
          <w:spacing w:val="0"/>
          <w:sz w:val="36"/>
          <w:szCs w:val="36"/>
        </w:rPr>
        <w:t>文化部关于规范营业性演出票务市场经</w:t>
      </w:r>
    </w:p>
    <w:p>
      <w:pPr>
        <w:jc w:val="both"/>
        <w:rPr>
          <w:rFonts w:ascii="仿宋_GB2312" w:hAnsi="仿宋" w:eastAsia="仿宋_GB2312"/>
          <w:spacing w:val="0"/>
          <w:sz w:val="36"/>
          <w:szCs w:val="36"/>
        </w:rPr>
      </w:pPr>
      <w:r>
        <w:rPr>
          <w:rFonts w:hint="eastAsia" w:ascii="仿宋_GB2312" w:hAnsi="仿宋" w:eastAsia="仿宋_GB2312"/>
          <w:spacing w:val="0"/>
          <w:sz w:val="36"/>
          <w:szCs w:val="36"/>
        </w:rPr>
        <w:t>营秩序的通知》（文市发〔</w:t>
      </w:r>
      <w:r>
        <w:rPr>
          <w:rFonts w:ascii="仿宋_GB2312" w:hAnsi="仿宋" w:eastAsia="仿宋_GB2312"/>
          <w:spacing w:val="0"/>
          <w:sz w:val="36"/>
          <w:szCs w:val="36"/>
        </w:rPr>
        <w:t>2017〕15号）</w:t>
      </w:r>
      <w:r>
        <w:rPr>
          <w:rFonts w:hint="eastAsia" w:ascii="仿宋_GB2312" w:hAnsi="仿宋" w:eastAsia="仿宋_GB2312"/>
          <w:spacing w:val="0"/>
          <w:sz w:val="36"/>
          <w:szCs w:val="36"/>
        </w:rPr>
        <w:t>中营业性演出票务经营单位应当具有的资质，应当承担的义务，保障消费者权益等方面的管理规定。</w:t>
      </w:r>
    </w:p>
    <w:p>
      <w:pPr>
        <w:pStyle w:val="5"/>
        <w:ind w:firstLine="720" w:firstLineChars="200"/>
        <w:rPr>
          <w:rFonts w:hint="eastAsia" w:ascii="楷体_GB2312" w:hAnsi="华文楷体" w:eastAsia="楷体_GB2312" w:cs="华文楷体"/>
          <w:color w:val="auto"/>
          <w:spacing w:val="0"/>
          <w:sz w:val="36"/>
          <w:szCs w:val="36"/>
        </w:rPr>
      </w:pPr>
      <w:r>
        <w:rPr>
          <w:rFonts w:hint="eastAsia" w:ascii="楷体_GB2312" w:hAnsi="华文楷体" w:eastAsia="楷体_GB2312" w:cs="华文楷体"/>
          <w:color w:val="auto"/>
          <w:spacing w:val="0"/>
          <w:sz w:val="36"/>
          <w:szCs w:val="36"/>
        </w:rPr>
        <w:t>（</w:t>
      </w:r>
      <w:r>
        <w:rPr>
          <w:rFonts w:hint="eastAsia" w:ascii="楷体_GB2312" w:hAnsi="华文楷体" w:eastAsia="楷体_GB2312" w:cs="华文楷体"/>
          <w:color w:val="auto"/>
          <w:spacing w:val="0"/>
          <w:sz w:val="36"/>
          <w:szCs w:val="36"/>
          <w:lang w:eastAsia="zh-CN"/>
        </w:rPr>
        <w:t>三</w:t>
      </w:r>
      <w:r>
        <w:rPr>
          <w:rFonts w:hint="eastAsia" w:ascii="楷体_GB2312" w:hAnsi="华文楷体" w:eastAsia="楷体_GB2312" w:cs="华文楷体"/>
          <w:color w:val="auto"/>
          <w:spacing w:val="0"/>
          <w:sz w:val="36"/>
          <w:szCs w:val="36"/>
        </w:rPr>
        <w:t>）演员经纪</w:t>
      </w:r>
    </w:p>
    <w:p>
      <w:pPr>
        <w:pStyle w:val="5"/>
        <w:tabs>
          <w:tab w:val="left" w:pos="312"/>
        </w:tabs>
        <w:ind w:firstLine="723" w:firstLineChars="200"/>
        <w:jc w:val="both"/>
        <w:rPr>
          <w:rFonts w:ascii="仿宋_GB2312" w:hAnsi="仿宋" w:eastAsia="仿宋_GB2312"/>
          <w:b/>
          <w:bCs/>
          <w:color w:val="auto"/>
          <w:spacing w:val="0"/>
          <w:sz w:val="36"/>
          <w:szCs w:val="36"/>
        </w:rPr>
      </w:pPr>
      <w:r>
        <w:rPr>
          <w:rFonts w:hint="eastAsia" w:ascii="仿宋_GB2312" w:hAnsi="仿宋" w:eastAsia="仿宋_GB2312" w:cs="宋体"/>
          <w:b/>
          <w:bCs/>
          <w:color w:val="auto"/>
          <w:spacing w:val="0"/>
          <w:kern w:val="2"/>
          <w:sz w:val="36"/>
          <w:szCs w:val="36"/>
          <w:lang w:val="en-US" w:eastAsia="zh-CN" w:bidi="ar-SA"/>
        </w:rPr>
        <w:t>掌握：</w:t>
      </w:r>
      <w:r>
        <w:rPr>
          <w:rFonts w:hint="eastAsia" w:ascii="仿宋_GB2312" w:hAnsi="仿宋" w:eastAsia="仿宋_GB2312"/>
          <w:bCs/>
          <w:color w:val="auto"/>
          <w:spacing w:val="0"/>
          <w:sz w:val="36"/>
          <w:szCs w:val="36"/>
          <w:lang w:val="en-US" w:eastAsia="zh-CN"/>
        </w:rPr>
        <w:t>《文化和</w:t>
      </w:r>
      <w:r>
        <w:rPr>
          <w:rFonts w:hint="eastAsia" w:ascii="仿宋_GB2312" w:hAnsi="仿宋" w:eastAsia="仿宋_GB2312"/>
          <w:bCs/>
          <w:color w:val="auto"/>
          <w:spacing w:val="0"/>
          <w:sz w:val="36"/>
          <w:szCs w:val="36"/>
        </w:rPr>
        <w:t>旅游部关于规范演出经纪行为加强演员管理促进演出市场健康有序发展的通知》（</w:t>
      </w:r>
      <w:r>
        <w:rPr>
          <w:rFonts w:hint="eastAsia" w:ascii="仿宋_GB2312" w:eastAsia="仿宋_GB2312"/>
          <w:color w:val="auto"/>
          <w:spacing w:val="0"/>
          <w:sz w:val="36"/>
          <w:szCs w:val="36"/>
        </w:rPr>
        <w:t>文旅市场发〔2021〕101号</w:t>
      </w:r>
      <w:r>
        <w:rPr>
          <w:rFonts w:hint="eastAsia" w:ascii="仿宋_GB2312" w:hAnsi="仿宋" w:eastAsia="仿宋_GB2312"/>
          <w:bCs/>
          <w:color w:val="auto"/>
          <w:spacing w:val="0"/>
          <w:sz w:val="36"/>
          <w:szCs w:val="36"/>
        </w:rPr>
        <w:t>）中关于演员经纪公司、工作室和演员经纪从业人员对演员的管理职责，做好粉丝正面引导的相关规定；中央宣传部关于文娱领域综合治理工作部署，《文化和旅游部办公厅关于进一步加强文艺工作者教育管理和道德建设的通知》有关内容。</w:t>
      </w:r>
    </w:p>
    <w:p>
      <w:pPr>
        <w:pStyle w:val="5"/>
        <w:ind w:firstLine="720" w:firstLineChars="200"/>
        <w:rPr>
          <w:rFonts w:hint="eastAsia" w:ascii="楷体_GB2312" w:hAnsi="华文楷体" w:eastAsia="楷体_GB2312" w:cs="华文楷体"/>
          <w:color w:val="auto"/>
          <w:spacing w:val="0"/>
          <w:sz w:val="36"/>
          <w:szCs w:val="36"/>
        </w:rPr>
      </w:pPr>
      <w:r>
        <w:rPr>
          <w:rFonts w:hint="eastAsia" w:ascii="黑体" w:hAnsi="黑体" w:eastAsia="黑体"/>
          <w:bCs/>
          <w:spacing w:val="0"/>
          <w:sz w:val="36"/>
          <w:szCs w:val="36"/>
        </w:rPr>
        <w:t>三、演出经纪行为</w:t>
      </w:r>
    </w:p>
    <w:p>
      <w:pPr>
        <w:ind w:firstLine="723" w:firstLineChars="200"/>
        <w:jc w:val="both"/>
        <w:rPr>
          <w:rFonts w:ascii="仿宋_GB2312" w:hAnsi="仿宋" w:eastAsia="仿宋_GB2312"/>
          <w:bCs/>
          <w:spacing w:val="0"/>
          <w:sz w:val="36"/>
          <w:szCs w:val="36"/>
        </w:rPr>
      </w:pPr>
      <w:r>
        <w:rPr>
          <w:rFonts w:hint="eastAsia" w:ascii="仿宋_GB2312" w:hAnsi="仿宋" w:eastAsia="仿宋_GB2312" w:cs="宋体"/>
          <w:b/>
          <w:bCs/>
          <w:color w:val="auto"/>
          <w:spacing w:val="0"/>
          <w:kern w:val="2"/>
          <w:sz w:val="36"/>
          <w:szCs w:val="36"/>
          <w:lang w:val="en-US" w:eastAsia="zh-CN" w:bidi="ar-SA"/>
        </w:rPr>
        <w:t>了解：</w:t>
      </w:r>
      <w:r>
        <w:rPr>
          <w:rFonts w:hint="eastAsia" w:ascii="仿宋_GB2312" w:hAnsi="仿宋" w:eastAsia="仿宋_GB2312" w:cs="微软雅黑"/>
          <w:bCs/>
          <w:color w:val="auto"/>
          <w:spacing w:val="0"/>
          <w:kern w:val="0"/>
          <w:sz w:val="36"/>
          <w:szCs w:val="36"/>
          <w:lang w:val="en-US" w:eastAsia="zh-CN" w:bidi="ar-SA"/>
        </w:rPr>
        <w:t>《文化和</w:t>
      </w:r>
      <w:r>
        <w:rPr>
          <w:rFonts w:hint="eastAsia" w:ascii="仿宋_GB2312" w:hAnsi="仿宋" w:eastAsia="仿宋_GB2312"/>
          <w:bCs/>
          <w:spacing w:val="0"/>
          <w:sz w:val="36"/>
          <w:szCs w:val="36"/>
        </w:rPr>
        <w:t>旅游部关于规范演出经纪行为加强演员管理促进演出市场健康有序发展的通知》（</w:t>
      </w:r>
      <w:r>
        <w:rPr>
          <w:rFonts w:hint="eastAsia" w:ascii="仿宋_GB2312" w:eastAsia="仿宋_GB2312"/>
          <w:spacing w:val="0"/>
          <w:sz w:val="36"/>
          <w:szCs w:val="36"/>
        </w:rPr>
        <w:t>文旅市场发〔2021〕101号</w:t>
      </w:r>
      <w:r>
        <w:rPr>
          <w:rFonts w:hint="eastAsia" w:ascii="仿宋_GB2312" w:hAnsi="仿宋" w:eastAsia="仿宋_GB2312"/>
          <w:bCs/>
          <w:spacing w:val="0"/>
          <w:sz w:val="36"/>
          <w:szCs w:val="36"/>
        </w:rPr>
        <w:t>）出台背景，关于演员经纪公司的执业范围，规范演员从业行为的要求，各级文化和旅游行政部门、行业协会</w:t>
      </w:r>
      <w:r>
        <w:rPr>
          <w:rFonts w:hint="eastAsia" w:ascii="仿宋_GB2312" w:hAnsi="仿宋" w:eastAsia="仿宋_GB2312" w:cs="仿宋"/>
          <w:bCs/>
          <w:spacing w:val="0"/>
          <w:sz w:val="36"/>
          <w:szCs w:val="36"/>
        </w:rPr>
        <w:t>对演出活动的监管要求。</w:t>
      </w:r>
    </w:p>
    <w:p>
      <w:pPr>
        <w:ind w:firstLine="723" w:firstLineChars="200"/>
        <w:jc w:val="both"/>
        <w:rPr>
          <w:rFonts w:ascii="仿宋_GB2312" w:hAnsi="仿宋" w:eastAsia="仿宋_GB2312"/>
          <w:bCs/>
          <w:spacing w:val="0"/>
          <w:sz w:val="36"/>
          <w:szCs w:val="36"/>
        </w:rPr>
      </w:pPr>
      <w:r>
        <w:rPr>
          <w:rFonts w:hint="eastAsia" w:ascii="仿宋_GB2312" w:hAnsi="仿宋" w:eastAsia="仿宋_GB2312"/>
          <w:b/>
          <w:bCs/>
          <w:spacing w:val="0"/>
          <w:sz w:val="36"/>
          <w:szCs w:val="36"/>
        </w:rPr>
        <w:t>掌握：</w:t>
      </w:r>
      <w:r>
        <w:rPr>
          <w:rFonts w:hint="eastAsia" w:ascii="仿宋_GB2312" w:hAnsi="仿宋" w:eastAsia="仿宋_GB2312" w:cs="微软雅黑"/>
          <w:bCs/>
          <w:color w:val="auto"/>
          <w:spacing w:val="0"/>
          <w:kern w:val="0"/>
          <w:sz w:val="36"/>
          <w:szCs w:val="36"/>
          <w:lang w:val="en-US" w:eastAsia="zh-CN" w:bidi="ar-SA"/>
        </w:rPr>
        <w:t>《文化</w:t>
      </w:r>
      <w:r>
        <w:rPr>
          <w:rFonts w:hint="eastAsia" w:ascii="仿宋_GB2312" w:hAnsi="仿宋" w:eastAsia="仿宋_GB2312"/>
          <w:bCs/>
          <w:spacing w:val="0"/>
          <w:sz w:val="36"/>
          <w:szCs w:val="36"/>
        </w:rPr>
        <w:t>和旅游部关于规范演出经纪行为加强演员管理促进演出市场健康有序发展的通知》（</w:t>
      </w:r>
      <w:r>
        <w:rPr>
          <w:rFonts w:hint="eastAsia" w:ascii="仿宋_GB2312" w:eastAsia="仿宋_GB2312"/>
          <w:spacing w:val="0"/>
          <w:sz w:val="36"/>
          <w:szCs w:val="36"/>
        </w:rPr>
        <w:t>文旅市场发〔2021〕101号</w:t>
      </w:r>
      <w:r>
        <w:rPr>
          <w:rFonts w:hint="eastAsia" w:ascii="仿宋_GB2312" w:hAnsi="仿宋" w:eastAsia="仿宋_GB2312"/>
          <w:bCs/>
          <w:spacing w:val="0"/>
          <w:sz w:val="36"/>
          <w:szCs w:val="36"/>
        </w:rPr>
        <w:t>）中对演员经纪公司、工作室和演员经纪从业人员资质管理要求，演出经纪人员、演出经纪机构在演出活动中的管理内容和职责。</w:t>
      </w:r>
    </w:p>
    <w:p>
      <w:pPr>
        <w:pStyle w:val="5"/>
        <w:ind w:firstLine="720" w:firstLineChars="200"/>
        <w:rPr>
          <w:rFonts w:ascii="黑体" w:hAnsi="黑体" w:eastAsia="黑体"/>
          <w:bCs/>
          <w:color w:val="auto"/>
          <w:spacing w:val="0"/>
          <w:sz w:val="36"/>
          <w:szCs w:val="36"/>
        </w:rPr>
      </w:pPr>
      <w:r>
        <w:rPr>
          <w:rFonts w:hint="eastAsia" w:ascii="黑体" w:hAnsi="黑体" w:eastAsia="黑体"/>
          <w:bCs/>
          <w:color w:val="auto"/>
          <w:spacing w:val="0"/>
          <w:sz w:val="36"/>
          <w:szCs w:val="36"/>
        </w:rPr>
        <w:t>四、演出安全与应急</w:t>
      </w:r>
    </w:p>
    <w:p>
      <w:pPr>
        <w:pStyle w:val="5"/>
        <w:ind w:firstLine="720" w:firstLineChars="200"/>
        <w:rPr>
          <w:rFonts w:hint="eastAsia" w:ascii="楷体_GB2312" w:hAnsi="华文楷体" w:eastAsia="楷体_GB2312" w:cs="华文楷体"/>
          <w:color w:val="auto"/>
          <w:spacing w:val="0"/>
          <w:sz w:val="36"/>
          <w:szCs w:val="36"/>
        </w:rPr>
      </w:pPr>
      <w:r>
        <w:rPr>
          <w:rFonts w:hint="eastAsia" w:ascii="楷体_GB2312" w:hAnsi="华文楷体" w:eastAsia="楷体_GB2312" w:cs="华文楷体"/>
          <w:color w:val="auto"/>
          <w:spacing w:val="0"/>
          <w:sz w:val="36"/>
          <w:szCs w:val="36"/>
        </w:rPr>
        <w:t>（一）舞台安全常识</w:t>
      </w:r>
    </w:p>
    <w:p>
      <w:pPr>
        <w:pStyle w:val="5"/>
        <w:ind w:firstLine="723" w:firstLineChars="200"/>
        <w:jc w:val="both"/>
        <w:rPr>
          <w:rFonts w:ascii="仿宋_GB2312" w:hAnsi="仿宋" w:eastAsia="仿宋_GB2312"/>
          <w:color w:val="auto"/>
          <w:spacing w:val="0"/>
          <w:sz w:val="36"/>
          <w:szCs w:val="36"/>
        </w:rPr>
      </w:pPr>
      <w:r>
        <w:rPr>
          <w:rFonts w:hint="eastAsia" w:ascii="仿宋_GB2312" w:hAnsi="仿宋" w:eastAsia="仿宋_GB2312"/>
          <w:b/>
          <w:color w:val="auto"/>
          <w:spacing w:val="0"/>
          <w:sz w:val="36"/>
          <w:szCs w:val="36"/>
        </w:rPr>
        <w:t>了解：</w:t>
      </w:r>
      <w:r>
        <w:rPr>
          <w:rFonts w:ascii="仿宋_GB2312" w:hAnsi="仿宋" w:eastAsia="仿宋_GB2312"/>
          <w:color w:val="auto"/>
          <w:spacing w:val="0"/>
          <w:sz w:val="36"/>
          <w:szCs w:val="36"/>
        </w:rPr>
        <w:t>《演出场馆设备技术术语 剧场》</w:t>
      </w:r>
      <w:r>
        <w:rPr>
          <w:rFonts w:hint="eastAsia" w:ascii="仿宋_GB2312" w:hAnsi="仿宋" w:eastAsia="仿宋_GB2312"/>
          <w:color w:val="auto"/>
          <w:spacing w:val="0"/>
          <w:sz w:val="36"/>
          <w:szCs w:val="36"/>
        </w:rPr>
        <w:t>（</w:t>
      </w:r>
      <w:r>
        <w:rPr>
          <w:rFonts w:ascii="仿宋_GB2312" w:hAnsi="仿宋" w:eastAsia="仿宋_GB2312"/>
          <w:color w:val="auto"/>
          <w:spacing w:val="0"/>
          <w:sz w:val="36"/>
          <w:szCs w:val="36"/>
        </w:rPr>
        <w:t>WH/T 59-2013</w:t>
      </w:r>
      <w:r>
        <w:rPr>
          <w:rFonts w:hint="eastAsia" w:ascii="仿宋_GB2312" w:hAnsi="仿宋" w:eastAsia="仿宋_GB2312"/>
          <w:color w:val="auto"/>
          <w:spacing w:val="0"/>
          <w:sz w:val="36"/>
          <w:szCs w:val="36"/>
        </w:rPr>
        <w:t>）中剧场专用设备术语、剧场及其组成部分、剧场类型有关内容；</w:t>
      </w:r>
      <w:r>
        <w:rPr>
          <w:rFonts w:ascii="仿宋_GB2312" w:hAnsi="仿宋" w:eastAsia="仿宋_GB2312"/>
          <w:color w:val="auto"/>
          <w:spacing w:val="0"/>
          <w:sz w:val="36"/>
          <w:szCs w:val="36"/>
        </w:rPr>
        <w:t>《剧院演出安全等级分类》</w:t>
      </w:r>
      <w:r>
        <w:rPr>
          <w:rFonts w:hint="eastAsia" w:ascii="仿宋_GB2312" w:hAnsi="仿宋" w:eastAsia="仿宋_GB2312"/>
          <w:color w:val="auto"/>
          <w:spacing w:val="0"/>
          <w:sz w:val="36"/>
          <w:szCs w:val="36"/>
        </w:rPr>
        <w:t>（</w:t>
      </w:r>
      <w:r>
        <w:rPr>
          <w:rFonts w:ascii="仿宋_GB2312" w:hAnsi="仿宋" w:eastAsia="仿宋_GB2312"/>
          <w:color w:val="auto"/>
          <w:spacing w:val="0"/>
          <w:sz w:val="36"/>
          <w:szCs w:val="36"/>
        </w:rPr>
        <w:t>GB/T 36728-2018</w:t>
      </w:r>
      <w:r>
        <w:rPr>
          <w:rFonts w:hint="eastAsia" w:ascii="仿宋_GB2312" w:hAnsi="仿宋" w:eastAsia="仿宋_GB2312"/>
          <w:color w:val="auto"/>
          <w:spacing w:val="0"/>
          <w:sz w:val="36"/>
          <w:szCs w:val="36"/>
        </w:rPr>
        <w:t>）中事故等级分类、防护等级分类、隐患等级分类、危险指数评估、演出安全等级分类等内容。</w:t>
      </w:r>
    </w:p>
    <w:p>
      <w:pPr>
        <w:pStyle w:val="5"/>
        <w:ind w:firstLine="723" w:firstLineChars="200"/>
        <w:jc w:val="both"/>
        <w:rPr>
          <w:rFonts w:ascii="仿宋_GB2312" w:hAnsi="仿宋" w:eastAsia="仿宋_GB2312"/>
          <w:color w:val="auto"/>
          <w:spacing w:val="0"/>
          <w:sz w:val="36"/>
          <w:szCs w:val="36"/>
        </w:rPr>
      </w:pPr>
      <w:r>
        <w:rPr>
          <w:rFonts w:hint="eastAsia" w:ascii="仿宋_GB2312" w:hAnsi="仿宋" w:eastAsia="仿宋_GB2312"/>
          <w:b/>
          <w:color w:val="auto"/>
          <w:spacing w:val="0"/>
          <w:sz w:val="36"/>
          <w:szCs w:val="36"/>
        </w:rPr>
        <w:t>熟悉</w:t>
      </w:r>
      <w:r>
        <w:rPr>
          <w:rFonts w:hint="eastAsia" w:ascii="仿宋_GB2312" w:hAnsi="仿宋" w:eastAsia="仿宋_GB2312"/>
          <w:b/>
          <w:color w:val="auto"/>
          <w:spacing w:val="0"/>
          <w:sz w:val="36"/>
          <w:szCs w:val="36"/>
          <w:lang w:eastAsia="zh-CN"/>
        </w:rPr>
        <w:t>：</w:t>
      </w:r>
      <w:r>
        <w:rPr>
          <w:rFonts w:hint="eastAsia" w:ascii="仿宋_GB2312" w:hAnsi="仿宋" w:eastAsia="仿宋_GB2312"/>
          <w:color w:val="auto"/>
          <w:spacing w:val="0"/>
          <w:sz w:val="36"/>
          <w:szCs w:val="36"/>
          <w:lang w:eastAsia="zh-CN"/>
        </w:rPr>
        <w:t>《</w:t>
      </w:r>
      <w:r>
        <w:rPr>
          <w:rFonts w:ascii="仿宋_GB2312" w:hAnsi="仿宋" w:eastAsia="仿宋_GB2312"/>
          <w:color w:val="auto"/>
          <w:spacing w:val="0"/>
          <w:sz w:val="36"/>
          <w:szCs w:val="36"/>
        </w:rPr>
        <w:t>剧院演出安全等级分类》</w:t>
      </w:r>
      <w:r>
        <w:rPr>
          <w:rFonts w:hint="eastAsia" w:ascii="仿宋_GB2312" w:hAnsi="仿宋" w:eastAsia="仿宋_GB2312"/>
          <w:color w:val="auto"/>
          <w:spacing w:val="0"/>
          <w:sz w:val="36"/>
          <w:szCs w:val="36"/>
        </w:rPr>
        <w:t>（</w:t>
      </w:r>
      <w:r>
        <w:rPr>
          <w:rFonts w:ascii="仿宋_GB2312" w:hAnsi="仿宋" w:eastAsia="仿宋_GB2312"/>
          <w:color w:val="auto"/>
          <w:spacing w:val="0"/>
          <w:sz w:val="36"/>
          <w:szCs w:val="36"/>
        </w:rPr>
        <w:t>GB/T36728-</w:t>
      </w:r>
    </w:p>
    <w:p>
      <w:pPr>
        <w:pStyle w:val="5"/>
        <w:jc w:val="both"/>
        <w:rPr>
          <w:rFonts w:ascii="仿宋_GB2312" w:hAnsi="仿宋" w:eastAsia="仿宋_GB2312"/>
          <w:color w:val="auto"/>
          <w:spacing w:val="0"/>
          <w:sz w:val="36"/>
          <w:szCs w:val="36"/>
        </w:rPr>
      </w:pPr>
      <w:r>
        <w:rPr>
          <w:rFonts w:ascii="仿宋_GB2312" w:hAnsi="仿宋" w:eastAsia="仿宋_GB2312"/>
          <w:color w:val="auto"/>
          <w:spacing w:val="0"/>
          <w:sz w:val="36"/>
          <w:szCs w:val="36"/>
        </w:rPr>
        <w:t>2018</w:t>
      </w:r>
      <w:r>
        <w:rPr>
          <w:rFonts w:hint="eastAsia" w:ascii="仿宋_GB2312" w:hAnsi="仿宋" w:eastAsia="仿宋_GB2312"/>
          <w:color w:val="auto"/>
          <w:spacing w:val="0"/>
          <w:sz w:val="36"/>
          <w:szCs w:val="36"/>
        </w:rPr>
        <w:t>）中演出隐患类别与防范、运营安全规程、演出安全规程等内容。</w:t>
      </w:r>
      <w:r>
        <w:rPr>
          <w:rFonts w:ascii="仿宋_GB2312" w:hAnsi="仿宋" w:eastAsia="仿宋_GB2312"/>
          <w:color w:val="auto"/>
          <w:spacing w:val="0"/>
          <w:sz w:val="36"/>
          <w:szCs w:val="36"/>
        </w:rPr>
        <w:t xml:space="preserve"> </w:t>
      </w:r>
    </w:p>
    <w:p>
      <w:pPr>
        <w:pStyle w:val="5"/>
        <w:ind w:firstLine="723" w:firstLineChars="200"/>
        <w:jc w:val="both"/>
        <w:rPr>
          <w:rFonts w:ascii="仿宋_GB2312" w:hAnsi="仿宋" w:eastAsia="仿宋_GB2312"/>
          <w:color w:val="auto"/>
          <w:spacing w:val="0"/>
          <w:sz w:val="36"/>
          <w:szCs w:val="36"/>
        </w:rPr>
      </w:pPr>
      <w:r>
        <w:rPr>
          <w:rFonts w:hint="eastAsia" w:ascii="仿宋_GB2312" w:hAnsi="仿宋" w:eastAsia="仿宋_GB2312"/>
          <w:b/>
          <w:color w:val="auto"/>
          <w:spacing w:val="0"/>
          <w:sz w:val="36"/>
          <w:szCs w:val="36"/>
        </w:rPr>
        <w:t>掌握：</w:t>
      </w:r>
      <w:r>
        <w:rPr>
          <w:rFonts w:ascii="仿宋_GB2312" w:hAnsi="仿宋" w:eastAsia="仿宋_GB2312"/>
          <w:color w:val="auto"/>
          <w:spacing w:val="0"/>
          <w:sz w:val="36"/>
          <w:szCs w:val="36"/>
        </w:rPr>
        <w:t>《舞台机械刚性防火隔离幕》</w:t>
      </w:r>
      <w:r>
        <w:rPr>
          <w:rFonts w:hint="eastAsia" w:ascii="仿宋_GB2312" w:hAnsi="仿宋" w:eastAsia="仿宋_GB2312"/>
          <w:color w:val="auto"/>
          <w:spacing w:val="0"/>
          <w:sz w:val="36"/>
          <w:szCs w:val="36"/>
        </w:rPr>
        <w:t>（</w:t>
      </w:r>
      <w:r>
        <w:rPr>
          <w:rFonts w:ascii="仿宋_GB2312" w:hAnsi="仿宋" w:eastAsia="仿宋_GB2312"/>
          <w:color w:val="auto"/>
          <w:spacing w:val="0"/>
          <w:sz w:val="36"/>
          <w:szCs w:val="36"/>
        </w:rPr>
        <w:t>GB36726-</w:t>
      </w:r>
    </w:p>
    <w:p>
      <w:pPr>
        <w:pStyle w:val="5"/>
        <w:jc w:val="both"/>
        <w:rPr>
          <w:rFonts w:ascii="仿宋_GB2312" w:hAnsi="仿宋" w:eastAsia="仿宋_GB2312"/>
          <w:color w:val="auto"/>
          <w:spacing w:val="0"/>
          <w:sz w:val="36"/>
          <w:szCs w:val="36"/>
        </w:rPr>
      </w:pPr>
      <w:r>
        <w:rPr>
          <w:rFonts w:ascii="仿宋_GB2312" w:hAnsi="仿宋" w:eastAsia="仿宋_GB2312"/>
          <w:color w:val="auto"/>
          <w:spacing w:val="0"/>
          <w:sz w:val="36"/>
          <w:szCs w:val="36"/>
        </w:rPr>
        <w:t>2018</w:t>
      </w:r>
      <w:r>
        <w:rPr>
          <w:rFonts w:hint="eastAsia" w:ascii="仿宋_GB2312" w:hAnsi="仿宋" w:eastAsia="仿宋_GB2312"/>
          <w:color w:val="auto"/>
          <w:spacing w:val="0"/>
          <w:sz w:val="36"/>
          <w:szCs w:val="36"/>
        </w:rPr>
        <w:t>）中刚性防火隔离幕的适用范围、定义、操作，</w:t>
      </w:r>
      <w:r>
        <w:rPr>
          <w:rFonts w:ascii="仿宋_GB2312" w:hAnsi="仿宋" w:eastAsia="仿宋_GB2312"/>
          <w:color w:val="auto"/>
          <w:spacing w:val="0"/>
          <w:sz w:val="36"/>
          <w:szCs w:val="36"/>
        </w:rPr>
        <w:t>《临时搭建演出场所舞台、看台安全》</w:t>
      </w:r>
      <w:r>
        <w:rPr>
          <w:rFonts w:hint="eastAsia" w:ascii="仿宋_GB2312" w:hAnsi="仿宋" w:eastAsia="仿宋_GB2312"/>
          <w:color w:val="auto"/>
          <w:spacing w:val="0"/>
          <w:sz w:val="36"/>
          <w:szCs w:val="36"/>
        </w:rPr>
        <w:t>（</w:t>
      </w:r>
      <w:r>
        <w:rPr>
          <w:rFonts w:ascii="仿宋_GB2312" w:hAnsi="仿宋" w:eastAsia="仿宋_GB2312"/>
          <w:color w:val="auto"/>
          <w:spacing w:val="0"/>
          <w:sz w:val="36"/>
          <w:szCs w:val="36"/>
        </w:rPr>
        <w:t>GB∕T 36731-2018</w:t>
      </w:r>
      <w:r>
        <w:rPr>
          <w:rFonts w:hint="eastAsia" w:ascii="仿宋_GB2312" w:hAnsi="仿宋" w:eastAsia="仿宋_GB2312"/>
          <w:color w:val="auto"/>
          <w:spacing w:val="0"/>
          <w:sz w:val="36"/>
          <w:szCs w:val="36"/>
        </w:rPr>
        <w:t>）中临时搭建演出场所舞台、看台安全管理规范，安全操作规程，临时搭建演出场所舞台、看台安全的监检与检验实施。</w:t>
      </w:r>
    </w:p>
    <w:p>
      <w:pPr>
        <w:pStyle w:val="5"/>
        <w:ind w:firstLine="720" w:firstLineChars="200"/>
        <w:rPr>
          <w:rFonts w:ascii="楷体_GB2312" w:hAnsi="仿宋" w:eastAsia="楷体_GB2312"/>
          <w:color w:val="auto"/>
          <w:spacing w:val="0"/>
          <w:sz w:val="36"/>
          <w:szCs w:val="36"/>
        </w:rPr>
      </w:pPr>
      <w:r>
        <w:rPr>
          <w:rFonts w:hint="eastAsia" w:ascii="楷体_GB2312" w:hAnsi="华文楷体" w:eastAsia="楷体_GB2312" w:cs="华文楷体"/>
          <w:color w:val="auto"/>
          <w:spacing w:val="0"/>
          <w:sz w:val="36"/>
          <w:szCs w:val="36"/>
        </w:rPr>
        <w:t>（二）安全管理与应急处置</w:t>
      </w:r>
    </w:p>
    <w:p>
      <w:pPr>
        <w:ind w:firstLine="723" w:firstLineChars="200"/>
        <w:jc w:val="both"/>
        <w:rPr>
          <w:rFonts w:hint="eastAsia" w:ascii="仿宋_GB2312" w:hAnsi="仿宋" w:eastAsia="仿宋_GB2312"/>
          <w:spacing w:val="0"/>
          <w:sz w:val="36"/>
          <w:szCs w:val="36"/>
        </w:rPr>
      </w:pPr>
      <w:r>
        <w:rPr>
          <w:rFonts w:hint="eastAsia" w:ascii="仿宋_GB2312" w:hAnsi="仿宋" w:eastAsia="仿宋_GB2312" w:cs="微软雅黑"/>
          <w:b/>
          <w:color w:val="auto"/>
          <w:spacing w:val="0"/>
          <w:kern w:val="0"/>
          <w:sz w:val="36"/>
          <w:szCs w:val="36"/>
          <w:lang w:val="en-US" w:eastAsia="zh-CN" w:bidi="ar-SA"/>
        </w:rPr>
        <w:t>了解：</w:t>
      </w:r>
      <w:r>
        <w:rPr>
          <w:rFonts w:hint="eastAsia" w:ascii="仿宋_GB2312" w:hAnsi="仿宋" w:eastAsia="仿宋_GB2312" w:cs="微软雅黑"/>
          <w:color w:val="auto"/>
          <w:spacing w:val="0"/>
          <w:kern w:val="0"/>
          <w:sz w:val="36"/>
          <w:szCs w:val="36"/>
          <w:lang w:val="en-US" w:eastAsia="zh-CN" w:bidi="ar-SA"/>
        </w:rPr>
        <w:t>《文化</w:t>
      </w:r>
      <w:r>
        <w:rPr>
          <w:rFonts w:hint="eastAsia" w:ascii="仿宋_GB2312" w:hAnsi="仿宋" w:eastAsia="仿宋_GB2312"/>
          <w:spacing w:val="0"/>
          <w:sz w:val="36"/>
          <w:szCs w:val="36"/>
          <w:lang w:val="en-US" w:eastAsia="zh-CN"/>
        </w:rPr>
        <w:t>市</w:t>
      </w:r>
      <w:r>
        <w:rPr>
          <w:rFonts w:hint="eastAsia" w:ascii="仿宋_GB2312" w:hAnsi="仿宋" w:eastAsia="仿宋_GB2312"/>
          <w:spacing w:val="0"/>
          <w:sz w:val="36"/>
          <w:szCs w:val="36"/>
        </w:rPr>
        <w:t>场突发事件应急管理办法（试行）</w:t>
      </w:r>
    </w:p>
    <w:p>
      <w:pPr>
        <w:jc w:val="both"/>
        <w:rPr>
          <w:rFonts w:ascii="仿宋_GB2312" w:hAnsi="仿宋" w:eastAsia="仿宋_GB2312"/>
          <w:spacing w:val="0"/>
          <w:sz w:val="36"/>
          <w:szCs w:val="36"/>
        </w:rPr>
      </w:pPr>
      <w:r>
        <w:rPr>
          <w:rFonts w:hint="eastAsia" w:ascii="仿宋_GB2312" w:hAnsi="仿宋" w:eastAsia="仿宋_GB2312"/>
          <w:spacing w:val="0"/>
          <w:sz w:val="36"/>
          <w:szCs w:val="36"/>
        </w:rPr>
        <w:t>》及《文化市场突发事件应急预案（试行）》（文市发〔2012〕27号）</w:t>
      </w:r>
      <w:r>
        <w:rPr>
          <w:rFonts w:ascii="仿宋_GB2312" w:hAnsi="仿宋" w:eastAsia="仿宋_GB2312"/>
          <w:spacing w:val="0"/>
          <w:sz w:val="36"/>
          <w:szCs w:val="36"/>
        </w:rPr>
        <w:t>中关于文化市场突发事件情形和</w:t>
      </w:r>
      <w:r>
        <w:rPr>
          <w:rFonts w:hint="eastAsia" w:ascii="仿宋_GB2312" w:hAnsi="仿宋" w:eastAsia="仿宋_GB2312"/>
          <w:spacing w:val="0"/>
          <w:sz w:val="36"/>
          <w:szCs w:val="36"/>
        </w:rPr>
        <w:t>应急处置措施。</w:t>
      </w:r>
    </w:p>
    <w:p>
      <w:pPr>
        <w:ind w:firstLine="723" w:firstLineChars="200"/>
        <w:rPr>
          <w:rFonts w:ascii="仿宋_GB2312" w:hAnsi="仿宋" w:eastAsia="仿宋_GB2312"/>
          <w:spacing w:val="0"/>
          <w:sz w:val="36"/>
          <w:szCs w:val="36"/>
        </w:rPr>
      </w:pPr>
      <w:r>
        <w:rPr>
          <w:rFonts w:ascii="仿宋_GB2312" w:hAnsi="仿宋" w:eastAsia="仿宋_GB2312"/>
          <w:b/>
          <w:spacing w:val="0"/>
          <w:sz w:val="36"/>
          <w:szCs w:val="36"/>
        </w:rPr>
        <w:t>掌握：</w:t>
      </w:r>
      <w:r>
        <w:rPr>
          <w:rFonts w:ascii="仿宋_GB2312" w:hAnsi="仿宋" w:eastAsia="仿宋_GB2312"/>
          <w:spacing w:val="0"/>
          <w:sz w:val="36"/>
          <w:szCs w:val="36"/>
        </w:rPr>
        <w:t>《文化部关于落实安全生产责任加强文化</w:t>
      </w:r>
    </w:p>
    <w:p>
      <w:pPr>
        <w:rPr>
          <w:rFonts w:ascii="仿宋_GB2312" w:hAnsi="仿宋" w:eastAsia="仿宋_GB2312"/>
          <w:spacing w:val="0"/>
          <w:sz w:val="36"/>
          <w:szCs w:val="36"/>
        </w:rPr>
      </w:pPr>
      <w:r>
        <w:rPr>
          <w:rFonts w:ascii="仿宋_GB2312" w:hAnsi="仿宋" w:eastAsia="仿宋_GB2312"/>
          <w:spacing w:val="0"/>
          <w:sz w:val="36"/>
          <w:szCs w:val="36"/>
        </w:rPr>
        <w:t>市场安全生产工作的通知》</w:t>
      </w:r>
      <w:r>
        <w:rPr>
          <w:rFonts w:hint="eastAsia" w:ascii="仿宋_GB2312" w:hAnsi="仿宋" w:eastAsia="仿宋_GB2312"/>
          <w:spacing w:val="0"/>
          <w:sz w:val="36"/>
          <w:szCs w:val="36"/>
        </w:rPr>
        <w:t>（文市发〔2017〕5号）</w:t>
      </w:r>
      <w:r>
        <w:rPr>
          <w:rFonts w:ascii="仿宋_GB2312" w:hAnsi="仿宋" w:eastAsia="仿宋_GB2312"/>
          <w:spacing w:val="0"/>
          <w:sz w:val="36"/>
          <w:szCs w:val="36"/>
        </w:rPr>
        <w:t>中</w:t>
      </w:r>
      <w:r>
        <w:rPr>
          <w:rFonts w:hint="eastAsia" w:ascii="仿宋_GB2312" w:hAnsi="仿宋" w:eastAsia="仿宋_GB2312"/>
          <w:spacing w:val="0"/>
          <w:sz w:val="36"/>
          <w:szCs w:val="36"/>
        </w:rPr>
        <w:t>文化市场经营主体安全生产主体责任；</w:t>
      </w:r>
      <w:r>
        <w:rPr>
          <w:rFonts w:ascii="仿宋_GB2312" w:hAnsi="仿宋" w:eastAsia="仿宋_GB2312"/>
          <w:spacing w:val="0"/>
          <w:sz w:val="36"/>
          <w:szCs w:val="36"/>
        </w:rPr>
        <w:t>应急管理部《关于贯彻实施新修改</w:t>
      </w:r>
      <w:r>
        <w:rPr>
          <w:rFonts w:hint="eastAsia" w:ascii="仿宋_GB2312" w:hAnsi="仿宋" w:eastAsia="仿宋_GB2312"/>
          <w:spacing w:val="0"/>
          <w:sz w:val="36"/>
          <w:szCs w:val="36"/>
          <w:lang w:val="en-US" w:eastAsia="zh-CN"/>
        </w:rPr>
        <w:t>〈</w:t>
      </w:r>
      <w:r>
        <w:rPr>
          <w:rFonts w:ascii="仿宋_GB2312" w:hAnsi="仿宋" w:eastAsia="仿宋_GB2312"/>
          <w:spacing w:val="0"/>
          <w:sz w:val="36"/>
          <w:szCs w:val="36"/>
        </w:rPr>
        <w:t>中华人民共和国消防法</w:t>
      </w:r>
      <w:r>
        <w:rPr>
          <w:rFonts w:hint="eastAsia" w:ascii="仿宋_GB2312" w:hAnsi="仿宋" w:eastAsia="仿宋_GB2312"/>
          <w:spacing w:val="0"/>
          <w:sz w:val="36"/>
          <w:szCs w:val="36"/>
          <w:lang w:val="en-US" w:eastAsia="zh-CN"/>
        </w:rPr>
        <w:t>〉</w:t>
      </w:r>
      <w:r>
        <w:rPr>
          <w:rFonts w:ascii="仿宋_GB2312" w:hAnsi="仿宋" w:eastAsia="仿宋_GB2312"/>
          <w:spacing w:val="0"/>
          <w:sz w:val="36"/>
          <w:szCs w:val="36"/>
        </w:rPr>
        <w:t>全面实行公众聚集场所投入使用营业前消防安全检查告知承诺管理的通知》</w:t>
      </w:r>
      <w:r>
        <w:rPr>
          <w:rFonts w:hint="eastAsia" w:ascii="仿宋_GB2312" w:hAnsi="仿宋" w:eastAsia="仿宋_GB2312"/>
          <w:spacing w:val="0"/>
          <w:sz w:val="36"/>
          <w:szCs w:val="36"/>
        </w:rPr>
        <w:t>（应急〔2021〕34号）</w:t>
      </w:r>
      <w:r>
        <w:rPr>
          <w:rFonts w:ascii="仿宋_GB2312" w:hAnsi="仿宋" w:eastAsia="仿宋_GB2312"/>
          <w:spacing w:val="0"/>
          <w:sz w:val="36"/>
          <w:szCs w:val="36"/>
        </w:rPr>
        <w:t>中关于公众聚集场所投入使用、营业前消防安全检查告知承诺管理制度的基本内容。</w:t>
      </w:r>
    </w:p>
    <w:p>
      <w:pPr>
        <w:pStyle w:val="5"/>
        <w:ind w:firstLine="720" w:firstLineChars="200"/>
        <w:rPr>
          <w:rFonts w:ascii="楷体_GB2312" w:hAnsi="华文楷体" w:eastAsia="楷体_GB2312" w:cs="华文楷体"/>
          <w:color w:val="auto"/>
          <w:spacing w:val="0"/>
          <w:sz w:val="36"/>
          <w:szCs w:val="36"/>
        </w:rPr>
      </w:pPr>
      <w:r>
        <w:rPr>
          <w:rFonts w:hint="eastAsia" w:ascii="楷体_GB2312" w:hAnsi="华文楷体" w:eastAsia="楷体_GB2312" w:cs="华文楷体"/>
          <w:color w:val="auto"/>
          <w:spacing w:val="0"/>
          <w:sz w:val="36"/>
          <w:szCs w:val="36"/>
        </w:rPr>
        <w:t xml:space="preserve">（三）疫情防控 </w:t>
      </w:r>
    </w:p>
    <w:p>
      <w:pPr>
        <w:pStyle w:val="5"/>
        <w:ind w:firstLine="723" w:firstLineChars="200"/>
        <w:jc w:val="both"/>
        <w:rPr>
          <w:rFonts w:ascii="仿宋_GB2312" w:hAnsi="仿宋" w:eastAsia="仿宋_GB2312"/>
          <w:color w:val="auto"/>
          <w:spacing w:val="0"/>
          <w:sz w:val="36"/>
          <w:szCs w:val="36"/>
        </w:rPr>
      </w:pPr>
      <w:r>
        <w:rPr>
          <w:rFonts w:hint="eastAsia" w:ascii="仿宋_GB2312" w:hAnsi="仿宋" w:eastAsia="仿宋_GB2312"/>
          <w:b/>
          <w:color w:val="auto"/>
          <w:spacing w:val="0"/>
          <w:sz w:val="36"/>
          <w:szCs w:val="36"/>
        </w:rPr>
        <w:t>了解：</w:t>
      </w:r>
      <w:r>
        <w:rPr>
          <w:rFonts w:hint="eastAsia" w:ascii="仿宋_GB2312" w:hAnsi="仿宋" w:eastAsia="仿宋_GB2312"/>
          <w:color w:val="auto"/>
          <w:spacing w:val="0"/>
          <w:sz w:val="36"/>
          <w:szCs w:val="36"/>
        </w:rPr>
        <w:t>我国新冠肺炎疫情防控的总方针。</w:t>
      </w:r>
    </w:p>
    <w:p>
      <w:pPr>
        <w:autoSpaceDE w:val="0"/>
        <w:spacing w:line="600" w:lineRule="exact"/>
        <w:ind w:firstLine="723" w:firstLineChars="200"/>
        <w:jc w:val="both"/>
        <w:rPr>
          <w:rFonts w:ascii="仿宋_GB2312" w:hAnsi="仿宋" w:eastAsia="仿宋_GB2312" w:cs="微软雅黑"/>
          <w:spacing w:val="0"/>
          <w:kern w:val="0"/>
          <w:sz w:val="36"/>
          <w:szCs w:val="36"/>
        </w:rPr>
      </w:pPr>
      <w:r>
        <w:rPr>
          <w:rFonts w:hint="eastAsia" w:ascii="仿宋_GB2312" w:hAnsi="仿宋" w:eastAsia="仿宋_GB2312" w:cs="微软雅黑"/>
          <w:b/>
          <w:spacing w:val="0"/>
          <w:kern w:val="0"/>
          <w:sz w:val="36"/>
          <w:szCs w:val="36"/>
        </w:rPr>
        <w:t>掌握</w:t>
      </w:r>
      <w:r>
        <w:rPr>
          <w:rFonts w:hint="eastAsia" w:ascii="仿宋_GB2312" w:hAnsi="仿宋" w:eastAsia="仿宋_GB2312" w:cs="微软雅黑"/>
          <w:b/>
          <w:color w:val="auto"/>
          <w:spacing w:val="0"/>
          <w:kern w:val="0"/>
          <w:sz w:val="36"/>
          <w:szCs w:val="36"/>
          <w:lang w:val="en-US" w:eastAsia="zh-CN" w:bidi="ar-SA"/>
        </w:rPr>
        <w:t>：</w:t>
      </w:r>
      <w:r>
        <w:rPr>
          <w:rFonts w:hint="eastAsia" w:ascii="仿宋_GB2312" w:hAnsi="仿宋" w:eastAsia="仿宋_GB2312" w:cs="微软雅黑"/>
          <w:spacing w:val="0"/>
          <w:kern w:val="0"/>
          <w:sz w:val="36"/>
          <w:szCs w:val="36"/>
        </w:rPr>
        <w:t>《剧院等演出场所新冠肺炎疫情防控工作指南（第五版）》中剧场等演出场所新冠肺炎疫情防控总体原则和基本要求；剧场等演出场所，工作人员、演职人员、观众防护要求。</w:t>
      </w:r>
    </w:p>
    <w:p>
      <w:pPr>
        <w:pStyle w:val="5"/>
        <w:ind w:firstLine="720" w:firstLineChars="200"/>
        <w:rPr>
          <w:rFonts w:ascii="黑体" w:hAnsi="黑体" w:eastAsia="黑体"/>
          <w:bCs/>
          <w:color w:val="auto"/>
          <w:spacing w:val="0"/>
          <w:sz w:val="36"/>
          <w:szCs w:val="36"/>
        </w:rPr>
      </w:pPr>
      <w:r>
        <w:rPr>
          <w:rFonts w:ascii="仿宋_GB2312" w:hAnsi="仿宋" w:eastAsia="仿宋_GB2312"/>
          <w:color w:val="auto"/>
          <w:spacing w:val="0"/>
          <w:sz w:val="36"/>
          <w:szCs w:val="36"/>
        </w:rPr>
        <w:t xml:space="preserve"> </w:t>
      </w:r>
      <w:r>
        <w:rPr>
          <w:rFonts w:hint="eastAsia" w:ascii="黑体" w:hAnsi="黑体" w:eastAsia="黑体"/>
          <w:bCs/>
          <w:color w:val="auto"/>
          <w:spacing w:val="0"/>
          <w:sz w:val="36"/>
          <w:szCs w:val="36"/>
        </w:rPr>
        <w:t>五、文学艺术基础知识和演出市场概况</w:t>
      </w:r>
    </w:p>
    <w:p>
      <w:pPr>
        <w:pStyle w:val="5"/>
        <w:ind w:firstLine="720" w:firstLineChars="200"/>
        <w:rPr>
          <w:rFonts w:hint="eastAsia" w:ascii="楷体_GB2312" w:hAnsi="华文楷体" w:eastAsia="楷体_GB2312" w:cs="华文楷体"/>
          <w:color w:val="auto"/>
          <w:spacing w:val="0"/>
          <w:sz w:val="36"/>
          <w:szCs w:val="36"/>
        </w:rPr>
      </w:pPr>
      <w:r>
        <w:rPr>
          <w:rFonts w:hint="eastAsia" w:ascii="楷体_GB2312" w:hAnsi="华文楷体" w:eastAsia="楷体_GB2312" w:cs="华文楷体"/>
          <w:color w:val="auto"/>
          <w:spacing w:val="0"/>
          <w:sz w:val="36"/>
          <w:szCs w:val="36"/>
        </w:rPr>
        <w:t>（</w:t>
      </w:r>
      <w:r>
        <w:rPr>
          <w:rFonts w:hint="eastAsia" w:ascii="楷体_GB2312" w:hAnsi="华文楷体" w:eastAsia="楷体_GB2312" w:cs="华文楷体"/>
          <w:color w:val="auto"/>
          <w:spacing w:val="0"/>
          <w:sz w:val="36"/>
          <w:szCs w:val="36"/>
          <w:lang w:eastAsia="zh-CN"/>
        </w:rPr>
        <w:t>一</w:t>
      </w:r>
      <w:r>
        <w:rPr>
          <w:rFonts w:hint="eastAsia" w:ascii="楷体_GB2312" w:hAnsi="华文楷体" w:eastAsia="楷体_GB2312" w:cs="华文楷体"/>
          <w:color w:val="auto"/>
          <w:spacing w:val="0"/>
          <w:sz w:val="36"/>
          <w:szCs w:val="36"/>
        </w:rPr>
        <w:t>）舞台艺术的分类</w:t>
      </w:r>
    </w:p>
    <w:p>
      <w:pPr>
        <w:pStyle w:val="5"/>
        <w:ind w:firstLine="723" w:firstLineChars="200"/>
        <w:jc w:val="both"/>
        <w:rPr>
          <w:rFonts w:ascii="仿宋_GB2312" w:hAnsi="仿宋" w:eastAsia="仿宋_GB2312" w:cs="宋体"/>
          <w:color w:val="auto"/>
          <w:spacing w:val="0"/>
          <w:kern w:val="2"/>
          <w:sz w:val="36"/>
          <w:szCs w:val="36"/>
        </w:rPr>
      </w:pPr>
      <w:r>
        <w:rPr>
          <w:rFonts w:hint="eastAsia" w:ascii="仿宋_GB2312" w:hAnsi="仿宋" w:eastAsia="仿宋_GB2312" w:cs="宋体"/>
          <w:b/>
          <w:color w:val="auto"/>
          <w:spacing w:val="0"/>
          <w:kern w:val="2"/>
          <w:sz w:val="36"/>
          <w:szCs w:val="36"/>
        </w:rPr>
        <w:t>了解：</w:t>
      </w:r>
      <w:r>
        <w:rPr>
          <w:rFonts w:hint="eastAsia" w:ascii="仿宋_GB2312" w:hAnsi="仿宋" w:eastAsia="仿宋_GB2312" w:cs="宋体"/>
          <w:color w:val="auto"/>
          <w:spacing w:val="0"/>
          <w:kern w:val="2"/>
          <w:sz w:val="36"/>
          <w:szCs w:val="36"/>
        </w:rPr>
        <w:t>音乐、舞蹈、戏剧、戏曲、曲艺等主要舞台艺术类别与形式，了解舞台艺术发展趋势及演出新业态等。</w:t>
      </w:r>
    </w:p>
    <w:p>
      <w:pPr>
        <w:pStyle w:val="5"/>
        <w:ind w:firstLine="720" w:firstLineChars="200"/>
        <w:rPr>
          <w:rFonts w:hint="eastAsia" w:ascii="楷体_GB2312" w:hAnsi="华文楷体" w:eastAsia="楷体_GB2312" w:cs="华文楷体"/>
          <w:color w:val="auto"/>
          <w:spacing w:val="0"/>
          <w:sz w:val="36"/>
          <w:szCs w:val="36"/>
        </w:rPr>
      </w:pPr>
      <w:r>
        <w:rPr>
          <w:rFonts w:hint="eastAsia" w:ascii="楷体_GB2312" w:hAnsi="华文楷体" w:eastAsia="楷体_GB2312" w:cs="华文楷体"/>
          <w:color w:val="auto"/>
          <w:spacing w:val="0"/>
          <w:sz w:val="36"/>
          <w:szCs w:val="36"/>
        </w:rPr>
        <w:t>（</w:t>
      </w:r>
      <w:r>
        <w:rPr>
          <w:rFonts w:hint="eastAsia" w:ascii="楷体_GB2312" w:hAnsi="华文楷体" w:eastAsia="楷体_GB2312" w:cs="华文楷体"/>
          <w:color w:val="auto"/>
          <w:spacing w:val="0"/>
          <w:sz w:val="36"/>
          <w:szCs w:val="36"/>
          <w:lang w:eastAsia="zh-CN"/>
        </w:rPr>
        <w:t>二</w:t>
      </w:r>
      <w:r>
        <w:rPr>
          <w:rFonts w:hint="eastAsia" w:ascii="楷体_GB2312" w:hAnsi="华文楷体" w:eastAsia="楷体_GB2312" w:cs="华文楷体"/>
          <w:color w:val="auto"/>
          <w:spacing w:val="0"/>
          <w:sz w:val="36"/>
          <w:szCs w:val="36"/>
        </w:rPr>
        <w:t>）名家名作</w:t>
      </w:r>
    </w:p>
    <w:p>
      <w:pPr>
        <w:pStyle w:val="5"/>
        <w:ind w:firstLine="723" w:firstLineChars="200"/>
        <w:jc w:val="both"/>
        <w:rPr>
          <w:rFonts w:ascii="仿宋_GB2312" w:hAnsi="仿宋" w:eastAsia="仿宋_GB2312" w:cs="宋体"/>
          <w:color w:val="auto"/>
          <w:spacing w:val="0"/>
          <w:kern w:val="2"/>
          <w:sz w:val="36"/>
          <w:szCs w:val="36"/>
        </w:rPr>
      </w:pPr>
      <w:r>
        <w:rPr>
          <w:rFonts w:hint="eastAsia" w:ascii="仿宋_GB2312" w:hAnsi="仿宋" w:eastAsia="仿宋_GB2312" w:cs="宋体"/>
          <w:b/>
          <w:color w:val="auto"/>
          <w:spacing w:val="0"/>
          <w:kern w:val="2"/>
          <w:sz w:val="36"/>
          <w:szCs w:val="36"/>
        </w:rPr>
        <w:t>了解：</w:t>
      </w:r>
      <w:r>
        <w:rPr>
          <w:rFonts w:hint="eastAsia" w:ascii="仿宋_GB2312" w:hAnsi="仿宋" w:eastAsia="仿宋_GB2312" w:cs="宋体"/>
          <w:color w:val="auto"/>
          <w:spacing w:val="0"/>
          <w:kern w:val="2"/>
          <w:sz w:val="36"/>
          <w:szCs w:val="36"/>
        </w:rPr>
        <w:t>中国古代、近现代文学代表人物、代表作品；中外音乐、舞蹈、戏剧、戏曲、曲艺等舞台艺术名家、名作。</w:t>
      </w:r>
    </w:p>
    <w:p>
      <w:pPr>
        <w:pStyle w:val="5"/>
        <w:ind w:firstLine="720" w:firstLineChars="200"/>
        <w:rPr>
          <w:rFonts w:hint="eastAsia" w:ascii="楷体_GB2312" w:hAnsi="华文楷体" w:eastAsia="楷体_GB2312" w:cs="华文楷体"/>
          <w:color w:val="auto"/>
          <w:spacing w:val="0"/>
          <w:sz w:val="36"/>
          <w:szCs w:val="36"/>
        </w:rPr>
      </w:pPr>
      <w:r>
        <w:rPr>
          <w:rFonts w:hint="eastAsia" w:ascii="楷体_GB2312" w:hAnsi="华文楷体" w:eastAsia="楷体_GB2312" w:cs="华文楷体"/>
          <w:color w:val="auto"/>
          <w:spacing w:val="0"/>
          <w:sz w:val="36"/>
          <w:szCs w:val="36"/>
        </w:rPr>
        <w:t>（三）演出市场概况</w:t>
      </w:r>
    </w:p>
    <w:p>
      <w:pPr>
        <w:pStyle w:val="5"/>
        <w:ind w:firstLine="723" w:firstLineChars="200"/>
        <w:jc w:val="both"/>
        <w:rPr>
          <w:rFonts w:hint="eastAsia" w:ascii="仿宋_GB2312" w:hAnsi="仿宋" w:eastAsia="仿宋_GB2312"/>
          <w:color w:val="auto"/>
          <w:spacing w:val="0"/>
          <w:sz w:val="36"/>
          <w:szCs w:val="36"/>
        </w:rPr>
      </w:pPr>
      <w:r>
        <w:rPr>
          <w:rFonts w:hint="eastAsia" w:ascii="仿宋_GB2312" w:hAnsi="仿宋" w:eastAsia="仿宋_GB2312"/>
          <w:b/>
          <w:color w:val="auto"/>
          <w:spacing w:val="0"/>
          <w:sz w:val="36"/>
          <w:szCs w:val="36"/>
        </w:rPr>
        <w:t>了解：</w:t>
      </w:r>
      <w:r>
        <w:rPr>
          <w:rFonts w:hint="eastAsia" w:ascii="仿宋_GB2312" w:hAnsi="仿宋" w:eastAsia="仿宋_GB2312"/>
          <w:color w:val="auto"/>
          <w:spacing w:val="0"/>
          <w:sz w:val="36"/>
          <w:szCs w:val="36"/>
        </w:rPr>
        <w:t>近年来国内外演出市场发展情况。</w:t>
      </w:r>
    </w:p>
    <w:p>
      <w:pPr>
        <w:jc w:val="left"/>
        <w:rPr>
          <w:rFonts w:hint="eastAsia" w:ascii="仿宋_GB2312" w:hAnsi="宋体" w:eastAsia="仿宋_GB2312" w:cs="宋体"/>
          <w:b/>
          <w:bCs/>
          <w:color w:val="000000"/>
          <w:spacing w:val="0"/>
          <w:kern w:val="0"/>
          <w:sz w:val="36"/>
          <w:szCs w:val="36"/>
        </w:rPr>
      </w:pPr>
    </w:p>
    <w:p>
      <w:pPr>
        <w:ind w:firstLine="723" w:firstLineChars="200"/>
        <w:jc w:val="left"/>
        <w:rPr>
          <w:rFonts w:hint="default" w:ascii="仿宋_GB2312" w:hAnsi="宋体" w:eastAsia="仿宋_GB2312" w:cs="宋体"/>
          <w:b w:val="0"/>
          <w:bCs w:val="0"/>
          <w:i w:val="0"/>
          <w:iCs w:val="0"/>
          <w:color w:val="000000"/>
          <w:spacing w:val="0"/>
          <w:kern w:val="0"/>
          <w:sz w:val="36"/>
          <w:szCs w:val="36"/>
          <w:highlight w:val="none"/>
          <w:vertAlign w:val="baseline"/>
          <w:lang w:val="en-US" w:eastAsia="zh-CN" w:bidi="ar-SA"/>
        </w:rPr>
      </w:pPr>
      <w:r>
        <w:rPr>
          <w:rFonts w:hint="default" w:ascii="仿宋_GB2312" w:hAnsi="宋体" w:eastAsia="仿宋_GB2312" w:cs="宋体"/>
          <w:b/>
          <w:bCs/>
          <w:i w:val="0"/>
          <w:iCs w:val="0"/>
          <w:color w:val="000000"/>
          <w:spacing w:val="0"/>
          <w:kern w:val="0"/>
          <w:sz w:val="36"/>
          <w:szCs w:val="36"/>
          <w:highlight w:val="none"/>
          <w:vertAlign w:val="baseline"/>
          <w:lang w:val="en-US" w:eastAsia="zh-CN" w:bidi="ar-SA"/>
        </w:rPr>
        <w:t>注</w:t>
      </w:r>
      <w:r>
        <w:rPr>
          <w:rFonts w:hint="default" w:ascii="仿宋_GB2312" w:hAnsi="宋体" w:eastAsia="仿宋_GB2312" w:cs="宋体"/>
          <w:b w:val="0"/>
          <w:bCs w:val="0"/>
          <w:i w:val="0"/>
          <w:iCs w:val="0"/>
          <w:color w:val="000000"/>
          <w:spacing w:val="0"/>
          <w:kern w:val="0"/>
          <w:sz w:val="36"/>
          <w:szCs w:val="36"/>
          <w:highlight w:val="none"/>
          <w:vertAlign w:val="baseline"/>
          <w:lang w:val="en-US" w:eastAsia="zh-CN" w:bidi="ar-SA"/>
        </w:rPr>
        <w:t>：</w:t>
      </w:r>
    </w:p>
    <w:p>
      <w:pPr>
        <w:ind w:firstLine="720" w:firstLineChars="200"/>
        <w:jc w:val="left"/>
        <w:rPr>
          <w:rFonts w:hint="default" w:ascii="仿宋_GB2312" w:hAnsi="宋体" w:eastAsia="仿宋_GB2312" w:cs="宋体"/>
          <w:b w:val="0"/>
          <w:bCs w:val="0"/>
          <w:i w:val="0"/>
          <w:iCs w:val="0"/>
          <w:color w:val="000000"/>
          <w:spacing w:val="0"/>
          <w:kern w:val="0"/>
          <w:sz w:val="36"/>
          <w:szCs w:val="36"/>
          <w:highlight w:val="none"/>
          <w:vertAlign w:val="baseline"/>
          <w:lang w:val="en-US" w:eastAsia="zh-CN" w:bidi="ar-SA"/>
        </w:rPr>
      </w:pPr>
      <w:r>
        <w:rPr>
          <w:rFonts w:hint="default" w:ascii="仿宋_GB2312" w:hAnsi="宋体" w:eastAsia="仿宋_GB2312" w:cs="宋体"/>
          <w:b w:val="0"/>
          <w:bCs w:val="0"/>
          <w:i w:val="0"/>
          <w:iCs w:val="0"/>
          <w:color w:val="000000"/>
          <w:spacing w:val="0"/>
          <w:kern w:val="0"/>
          <w:sz w:val="36"/>
          <w:szCs w:val="36"/>
          <w:highlight w:val="none"/>
          <w:vertAlign w:val="baseline"/>
          <w:lang w:val="en-US" w:eastAsia="zh-CN" w:bidi="ar-SA"/>
        </w:rPr>
        <w:t>1.法律、法规、规章的名称，加书名号，名称中的“中华人民共和国”省略。</w:t>
      </w:r>
    </w:p>
    <w:p>
      <w:pPr>
        <w:ind w:firstLine="720" w:firstLineChars="200"/>
        <w:jc w:val="left"/>
        <w:rPr>
          <w:rFonts w:ascii="仿宋_GB2312" w:hAnsi="宋体" w:eastAsia="仿宋_GB2312" w:cs="宋体"/>
          <w:color w:val="000000"/>
          <w:spacing w:val="0"/>
          <w:kern w:val="0"/>
          <w:sz w:val="36"/>
          <w:szCs w:val="36"/>
        </w:rPr>
      </w:pPr>
      <w:r>
        <w:rPr>
          <w:rFonts w:hint="default" w:ascii="仿宋_GB2312" w:hAnsi="宋体" w:eastAsia="仿宋_GB2312" w:cs="宋体"/>
          <w:b w:val="0"/>
          <w:bCs w:val="0"/>
          <w:i w:val="0"/>
          <w:iCs w:val="0"/>
          <w:color w:val="000000"/>
          <w:spacing w:val="0"/>
          <w:kern w:val="0"/>
          <w:sz w:val="36"/>
          <w:szCs w:val="36"/>
          <w:highlight w:val="none"/>
          <w:vertAlign w:val="baseline"/>
          <w:lang w:val="en-US" w:eastAsia="zh-CN" w:bidi="ar-SA"/>
        </w:rPr>
        <w:t>2.若无特别说明，科目一所列的法律、法规、规章均指截至2022年4月30日的生效版本；科目二所列</w:t>
      </w:r>
      <w:r>
        <w:rPr>
          <w:rFonts w:hint="eastAsia" w:ascii="仿宋_GB2312" w:hAnsi="宋体" w:eastAsia="仿宋_GB2312" w:cs="宋体"/>
          <w:color w:val="000000"/>
          <w:spacing w:val="0"/>
          <w:kern w:val="0"/>
          <w:sz w:val="36"/>
          <w:szCs w:val="36"/>
        </w:rPr>
        <w:t>文件（法规、规章）均为最新版本。</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FB0965"/>
    <w:rsid w:val="5EFB0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annotation text"/>
    <w:basedOn w:val="1"/>
    <w:qFormat/>
    <w:uiPriority w:val="99"/>
    <w:pPr>
      <w:jc w:val="left"/>
    </w:pPr>
  </w:style>
  <w:style w:type="paragraph" w:customStyle="1" w:styleId="5">
    <w:name w:val="Default"/>
    <w:qFormat/>
    <w:uiPriority w:val="0"/>
    <w:pPr>
      <w:widowControl w:val="0"/>
      <w:autoSpaceDE w:val="0"/>
      <w:autoSpaceDN w:val="0"/>
      <w:adjustRightInd w:val="0"/>
    </w:pPr>
    <w:rPr>
      <w:rFonts w:ascii="微软雅黑" w:hAnsi="Calibri" w:eastAsia="微软雅黑" w:cs="微软雅黑"/>
      <w:color w:val="000000"/>
      <w:kern w:val="0"/>
      <w:sz w:val="24"/>
      <w:szCs w:val="24"/>
      <w:lang w:val="en-US" w:eastAsia="zh-CN" w:bidi="ar-SA"/>
    </w:rPr>
  </w:style>
  <w:style w:type="paragraph" w:customStyle="1" w:styleId="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2022-05-10T02:13:00Z</dcterms:created>
  <dc:creator>MSW</dc:creator>
  <cp:lastModifiedBy>MSW</cp:lastModifiedBy>
  <dcterms:modified xsi:type="dcterms:W3CDTF">2022-05-10T02:15:08Z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